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E" w:rsidRDefault="00687D0A" w:rsidP="0037430B">
      <w:pPr>
        <w:tabs>
          <w:tab w:val="left" w:pos="600"/>
          <w:tab w:val="left" w:pos="1395"/>
        </w:tabs>
        <w:rPr>
          <w:sz w:val="72"/>
          <w:szCs w:val="72"/>
        </w:rPr>
      </w:pPr>
      <w:bookmarkStart w:id="0" w:name="_GoBack"/>
      <w:bookmarkEnd w:id="0"/>
      <w:r>
        <w:rPr>
          <w:noProof/>
          <w:sz w:val="72"/>
          <w:szCs w:val="72"/>
        </w:rPr>
        <w:drawing>
          <wp:anchor distT="0" distB="0" distL="114935" distR="114935" simplePos="0" relativeHeight="251659776" behindDoc="0" locked="0" layoutInCell="1" allowOverlap="1">
            <wp:simplePos x="0" y="0"/>
            <wp:positionH relativeFrom="column">
              <wp:posOffset>2825115</wp:posOffset>
            </wp:positionH>
            <wp:positionV relativeFrom="paragraph">
              <wp:posOffset>-80010</wp:posOffset>
            </wp:positionV>
            <wp:extent cx="586105" cy="61214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8610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53632" behindDoc="0" locked="0" layoutInCell="1" allowOverlap="1">
                <wp:simplePos x="0" y="0"/>
                <wp:positionH relativeFrom="column">
                  <wp:posOffset>438150</wp:posOffset>
                </wp:positionH>
                <wp:positionV relativeFrom="paragraph">
                  <wp:posOffset>511810</wp:posOffset>
                </wp:positionV>
                <wp:extent cx="647700" cy="414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2CF" w:rsidRDefault="00ED22CF" w:rsidP="00A93EFA">
                            <w:pPr>
                              <w:ind w:right="603"/>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5pt;margin-top:40.3pt;width:51pt;height:32.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gTfgIAAA0FAAAOAAAAZHJzL2Uyb0RvYy54bWysVNuO2yAQfa/Uf0C8Z21H5GIrzmqTratK&#10;24u02w8ggGNUGxCwsbdV/70DTrLZXqSqqh8wMMNhZs4ZVtdD16KDsE5qVeLsKsVIKKa5VPsSf36o&#10;JkuMnKeK01YrUeIn4fD1+vWrVW8KMdWNbrmwCECUK3pT4sZ7UySJY43oqLvSRigw1tp21MPS7hNu&#10;aQ/oXZtM03Se9NpyYzUTzsHu7WjE64hf14L5j3XthEdtiSE2H0cbx10Yk/WKFntLTSPZMQz6D1F0&#10;VCq49Ax1Sz1Fj1b+AtVJZrXTtb9iukt0XUsmYg6QTZb+lM19Q42IuUBxnDmXyf0/WPbh8MkiyUs8&#10;x0jRDih6EINHGz2gLAvl6Y0rwOvegJ8fYB9ojqk6c6fZF4eU3jZU7cWNtbpvBOUQXjyZXBwdcVwA&#10;2fXvNYd76KPXEWiobRdqB9VAgA40PZ2pCbEw2JyTxSIFCwMTych8NguxJbQ4HTbW+bdCdyhMSmyB&#10;+QhOD3fOj64nl3CX063klWzbuLD73ba16EBBJVX8jugv3FoVnJUOx0bEcQdihDuCLUQbWf+WZ1OS&#10;bqb5pJovFxNSkdkkX6TLSZrlm3yekpzcVt9DgBkpGsm5UHdSiZMCM/J3DB97YdRO1CDqS5zPprOR&#10;oT8mmcbvd0l20kNDtrIr8fLsRIvA6xvFIW1aeCrbcZ68DD8SAjU4/WNVogoC8aME/LAbACVIY6f5&#10;E+jBauALqIVXBCaNtl8x6qEjS6zgycCofadAUXlGSGjguCCzxRQW9tKyu7RQxQCoxB6jcbr1Y9M/&#10;Giv3Ddxz0vANqLCSUSHPMUECYQE9F1M5vg+hqS/X0ev5FVv/AAAA//8DAFBLAwQUAAYACAAAACEA&#10;AOI18OAAAAAJAQAADwAAAGRycy9kb3ducmV2LnhtbEyPzU7DMBCE70i8g7VI3KhTftImjVMhEBII&#10;qVILD+A42yRqvA6224S3Z3sqt92d0ew3xXqyvTihD50jBfNZAgLJuLqjRsH319vdEkSImmrdO0IF&#10;vxhgXV5fFTqv3UhbPO1iIziEQq4VtDEOuZTBtGh1mLkBibW981ZHXn0ja69HDre9vE+SVFrdEX9o&#10;9YAvLZrD7mgVvHa++jHu4T1dfGZmsw378WMjlbq9mZ5XICJO8WKGMz6jQ8lMlTtSHUSvIM24SlSw&#10;TFIQZ30x50PFw+NTBrIs5P8G5R8AAAD//wMAUEsBAi0AFAAGAAgAAAAhALaDOJL+AAAA4QEAABMA&#10;AAAAAAAAAAAAAAAAAAAAAFtDb250ZW50X1R5cGVzXS54bWxQSwECLQAUAAYACAAAACEAOP0h/9YA&#10;AACUAQAACwAAAAAAAAAAAAAAAAAvAQAAX3JlbHMvLnJlbHNQSwECLQAUAAYACAAAACEAAIcoE34C&#10;AAANBQAADgAAAAAAAAAAAAAAAAAuAgAAZHJzL2Uyb0RvYy54bWxQSwECLQAUAAYACAAAACEAAOI1&#10;8OAAAAAJAQAADwAAAAAAAAAAAAAAAADYBAAAZHJzL2Rvd25yZXYueG1sUEsFBgAAAAAEAAQA8wAA&#10;AOUFAAAAAA==&#10;" stroked="f">
                <v:textbox style="mso-fit-shape-to-text:t">
                  <w:txbxContent>
                    <w:p w:rsidR="00ED22CF" w:rsidRDefault="00ED22CF" w:rsidP="00A93EFA">
                      <w:pPr>
                        <w:ind w:right="603"/>
                        <w:jc w:val="center"/>
                      </w:pPr>
                    </w:p>
                  </w:txbxContent>
                </v:textbox>
              </v:shape>
            </w:pict>
          </mc:Fallback>
        </mc:AlternateContent>
      </w:r>
      <w:r w:rsidR="00247AC6">
        <w:rPr>
          <w:sz w:val="72"/>
          <w:szCs w:val="72"/>
        </w:rPr>
        <w:tab/>
      </w:r>
    </w:p>
    <w:p w:rsidR="00A93EFA" w:rsidRDefault="0037430B" w:rsidP="0037430B">
      <w:pPr>
        <w:tabs>
          <w:tab w:val="left" w:pos="600"/>
          <w:tab w:val="left" w:pos="1395"/>
        </w:tabs>
        <w:rPr>
          <w:sz w:val="72"/>
          <w:szCs w:val="72"/>
        </w:rPr>
      </w:pPr>
      <w:r>
        <w:rPr>
          <w:sz w:val="72"/>
          <w:szCs w:val="72"/>
        </w:rPr>
        <w:tab/>
      </w:r>
      <w:r w:rsidR="00025C1E"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0.25pt" fillcolor="#7f7f7f" strokecolor="#0d0d0d">
            <v:fill color2="#aaa"/>
            <v:shadow on="t" color="#4d4d4d" opacity="52429f" offset=",3pt"/>
            <v:textpath style="font-family:&quot;Arial Black&quot;;v-text-spacing:78650f;v-text-kern:t" trim="t" fitpath="t" string="ОФИЦИАЛЬНЫЙ ВЕСТНИК"/>
          </v:shape>
        </w:pict>
      </w:r>
    </w:p>
    <w:p w:rsidR="00A93EFA" w:rsidRDefault="00687D0A"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558165</wp:posOffset>
                </wp:positionV>
                <wp:extent cx="6193155" cy="228600"/>
                <wp:effectExtent l="0" t="0"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2CF" w:rsidRPr="00351315" w:rsidRDefault="00ED22CF"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ED22CF" w:rsidRDefault="00ED22CF"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87.6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6khwIAABcFAAAOAAAAZHJzL2Uyb0RvYy54bWysVG1v2yAQ/j5p/wHxPfVLnTS26lRts0yT&#10;uhep3Q8ggGM0DAxI7K7af9+BkzTrNmmalkgYuOPh7p7nuLwaOol23DqhVY2zsxQjrqhmQm1q/Plh&#10;NZlj5DxRjEiteI0fucNXi9evLntT8Vy3WjJuEYAoV/Wmxq33pkoSR1veEXemDVdgbLTtiIel3STM&#10;kh7QO5nkaTpLem2ZsZpy52B3ORrxIuI3Daf+Y9M47pGsMcTm42jjuA5jsrgk1cYS0wq6D4P8QxQd&#10;EQouPUItiSdoa8UvUJ2gVjvd+DOqu0Q3jaA85gDZZOmLbO5bYnjMBYrjzLFM7v/B0g+7TxYJVuMp&#10;Rop0QNEDHzy60QPKzkN5euMq8Lo34OcH2AeaY6rO3Gn6xSGlb1uiNvzaWt23nDAILwsnk5OjI44L&#10;IOv+vWZwD9l6HYGGxnahdlANBOhA0+ORmhALhc1ZVp5nU4iRgi3P57M0cpeQ6nDaWOffct2hMKmx&#10;BeojOtndOR+iIdXBJVzmtBRsJaSMC7tZ30qLdgRkspyHf0zghZtUwVnpcGxEHHcgSLgj2EK4kfan&#10;MsuL9CYvJ6vZ/GJSrIrppLxI55M0K2/KWVqUxXL1PQSYFVUrGOPqTih+kGBW/B3F+2YYxRNFiPoa&#10;l9N8OlL0xyTT+Ptdkp3w0JFSdDWeH51IFYh9oxikTSpPhBznyc/hxypDDQ7fWJUog8D8qAE/rIco&#10;uKiRIJG1Zo+gC6uBNiAfXhOYtNp+w6iHzqyx+7ollmMk3ynQVpkVRWjluCimFzks7KllfWohigJU&#10;jT1G4/TWj+2/NVZsWrhpVLPS16DHRkSpPEe1VzF0X8xp/1KE9j5dR6/n92zxAwAA//8DAFBLAwQU&#10;AAYACAAAACEAjhn7Wd0AAAAHAQAADwAAAGRycy9kb3ducmV2LnhtbEyPwU7DMBBE70j8g7VI3KhD&#10;K2iTxqlQAXFDEFDPbryJA/E6xE6b8vUsJziOZjTzJt9MrhMHHELrScH1LAGBVHnTUqPg/e3xagUi&#10;RE1Gd55QwQkDbIrzs1xnxh/pFQ9lbASXUMi0Ahtjn0kZKotOh5nvkdir/eB0ZDk00gz6yOWuk/Mk&#10;uZVOt8QLVve4tVh9lqNTgLV7iMn2VO4+9NPL+Fx/f1m6V+ryYrpbg4g4xb8w/OIzOhTMtPcjmSA6&#10;BXwkKlgtUxDspsubBYg9x+aLFGSRy//8xQ8AAAD//wMAUEsBAi0AFAAGAAgAAAAhALaDOJL+AAAA&#10;4QEAABMAAAAAAAAAAAAAAAAAAAAAAFtDb250ZW50X1R5cGVzXS54bWxQSwECLQAUAAYACAAAACEA&#10;OP0h/9YAAACUAQAACwAAAAAAAAAAAAAAAAAvAQAAX3JlbHMvLnJlbHNQSwECLQAUAAYACAAAACEA&#10;nDkepIcCAAAXBQAADgAAAAAAAAAAAAAAAAAuAgAAZHJzL2Uyb0RvYy54bWxQSwECLQAUAAYACAAA&#10;ACEAjhn7Wd0AAAAHAQAADwAAAAAAAAAAAAAAAADhBAAAZHJzL2Rvd25yZXYueG1sUEsFBgAAAAAE&#10;AAQA8wAAAOsFAAAAAA==&#10;" fillcolor="#d8d8d8" stroked="f">
                <v:textbox>
                  <w:txbxContent>
                    <w:p w:rsidR="00ED22CF" w:rsidRPr="00351315" w:rsidRDefault="00ED22CF"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ED22CF" w:rsidRDefault="00ED22CF"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747395</wp:posOffset>
                </wp:positionH>
                <wp:positionV relativeFrom="paragraph">
                  <wp:posOffset>158115</wp:posOffset>
                </wp:positionV>
                <wp:extent cx="5913755" cy="605790"/>
                <wp:effectExtent l="444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2CF" w:rsidRDefault="00ED22CF"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65.65pt;height:4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E3hQIAABcFAAAOAAAAZHJzL2Uyb0RvYy54bWysVNuO2yAQfa/Uf0C8Z32pncRWnNVe6qrS&#10;9iLt9gMI4BjVBgok9nbVf++AkzTdtlJV1Q8YmOEwM+cMq8ux79CeGyuUrHByEWPEJVVMyG2FPz3U&#10;syVG1hHJSKckr/Ajt/hy/fLFatAlT1WrOsYNAhBpy0FXuHVOl1Fkact7Yi+U5hKMjTI9cbA024gZ&#10;MgB630VpHM+jQRmmjaLcWti9nYx4HfCbhlP3oWksd6irMMTmwmjCuPFjtF6RcmuIbgU9hEH+IYqe&#10;CAmXnqBuiSNoZ8QvUL2gRlnVuAuq+kg1jaA85ADZJPGzbO5bonnIBYpj9alM9v/B0vf7jwYJVuEM&#10;I0l6oOiBjw5dqxElqS/PoG0JXvca/NwI+0BzSNXqO0U/WyTVTUvkll8Zo4aWEwbhJf5kdHZ0wrEe&#10;ZDO8UwzuITunAtDYmN7XDqqBAB1oejxR42OhsJkXyatFnmNEwTaP80URuItIeTytjXVvuOqRn1TY&#10;APUBnezvrPPRkPLo4i+zqhOsFl0XFma7uekM2hOQSR2+kMAzt056Z6n8sQlx2oEg4Q5v8+EG2p+K&#10;JM3i67SY1fPlYpbVWT4rFvFyFifFdTGPsyK7rb/5AJOsbAVjXN4JyY8STLK/o/jQDJN4ggjRUOEi&#10;T/OJoj8mGYfvd0n2wkFHdqKv8PLkREpP7GvJIG1SOiK6aR79HH6oMtTg+A9VCTLwzE8acONmDII7&#10;qWuj2CPowiigDciH1wQmrTJfMRqgMytsv+yI4Rh1byVoq0iyzLdyWGT5IoWFObdszi1EUoCqsMNo&#10;mt64qf132ohtCzcd1XwFeqxFkIoX7hTVQcXQfSGnw0vh2/t8Hbx+vGfr7wAAAP//AwBQSwMEFAAG&#10;AAgAAAAhAAIiUB3eAAAACwEAAA8AAABkcnMvZG93bnJldi54bWxMjz1PwzAQhnck/oN1SGzUSSj9&#10;CHEqhMSCOtDC0NGNjzgkPofYacO/5zrBdq/u0ftRbCbXiRMOofGkIJ0lIJAqbxqqFXy8v9ytQISo&#10;yejOEyr4wQCb8vqq0LnxZ9rhaR9rwSYUcq3AxtjnUobKotNh5nsk/n36wenIcqilGfSZzV0nsyRZ&#10;SKcb4gSre3y2WLX70XHINlTjzn9/pdtWHmy70A9v9lWp25vp6RFExCn+wXCpz9Wh5E5HP5IJomOd&#10;LpeMKsjmaxAXIJmved2Rryy5B1kW8v+G8hcAAP//AwBQSwECLQAUAAYACAAAACEAtoM4kv4AAADh&#10;AQAAEwAAAAAAAAAAAAAAAAAAAAAAW0NvbnRlbnRfVHlwZXNdLnhtbFBLAQItABQABgAIAAAAIQA4&#10;/SH/1gAAAJQBAAALAAAAAAAAAAAAAAAAAC8BAABfcmVscy8ucmVsc1BLAQItABQABgAIAAAAIQBE&#10;GGE3hQIAABcFAAAOAAAAAAAAAAAAAAAAAC4CAABkcnMvZTJvRG9jLnhtbFBLAQItABQABgAIAAAA&#10;IQACIlAd3gAAAAsBAAAPAAAAAAAAAAAAAAAAAN8EAABkcnMvZG93bnJldi54bWxQSwUGAAAAAAQA&#10;BADzAAAA6gUAAAAA&#10;" stroked="f">
                <v:textbox style="mso-fit-shape-to-text:t">
                  <w:txbxContent>
                    <w:p w:rsidR="00ED22CF" w:rsidRDefault="00ED22CF"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2CF" w:rsidRDefault="00ED22CF"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ED22CF" w:rsidRDefault="00ED22CF" w:rsidP="00A93EFA">
                      <w:r>
                        <w:rPr>
                          <w:sz w:val="20"/>
                          <w:szCs w:val="20"/>
                        </w:rPr>
                        <w:t>Выходит с 2015</w:t>
                      </w:r>
                      <w:r>
                        <w:t xml:space="preserve"> года</w:t>
                      </w:r>
                    </w:p>
                  </w:txbxContent>
                </v:textbox>
              </v:shape>
            </w:pict>
          </mc:Fallback>
        </mc:AlternateContent>
      </w:r>
    </w:p>
    <w:p w:rsidR="00A93EFA" w:rsidRPr="005102D8" w:rsidRDefault="00687D0A"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simplePos x="0" y="0"/>
                <wp:positionH relativeFrom="column">
                  <wp:posOffset>-59690</wp:posOffset>
                </wp:positionH>
                <wp:positionV relativeFrom="paragraph">
                  <wp:posOffset>5080</wp:posOffset>
                </wp:positionV>
                <wp:extent cx="3401060" cy="845185"/>
                <wp:effectExtent l="16510" t="14605" r="11430" b="165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ED22CF" w:rsidRPr="006B47E2" w:rsidRDefault="00ED22CF"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ED22CF" w:rsidRPr="00C537AA" w:rsidRDefault="00ED22CF"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7pt;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AWKwIAAFkEAAAOAAAAZHJzL2Uyb0RvYy54bWysVNuO2yAQfa/Uf0C8N3ZSZ5u14qy22aaq&#10;tL1Iu/0AjLGNCgwFEjv9+g44m6a3l6p+QMAMZ2bOmfH6ZtSKHITzEkxF57OcEmE4NNJ0Ff38uHux&#10;osQHZhqmwIiKHoWnN5vnz9aDLcUCelCNcARBjC8HW9E+BFtmmee90MzPwAqDxhacZgGPrssaxwZE&#10;1ypb5PlVNoBrrAMuvMfbu8lINwm/bQUPH9vWi0BURTG3kFaX1jqu2WbNys4x20t+SoP9QxaaSYNB&#10;z1B3LDCyd/I3KC25Aw9tmHHQGbSt5CLVgNXM81+qeeiZFakWJMfbM03+/8HyD4dPjsimogtKDNMo&#10;0aMYA3kNI5kXkZ7B+hK9Hiz6hRHvUeZUqrf3wL94YmDbM9OJW+dg6AVrML15fJldPJ1wfASph/fQ&#10;YBy2D5CAxtbpyB2yQRAdZTqepYm5cLx8WSA9V2jiaFsVy/lqmUKw8um1dT68FaBJ3FTUofQJnR3u&#10;fYjZsPLJJQbzoGSzk0qlg+vqrXLkwLBNduk7of/kpgwZsLbrfJlPDPwVI0/fnzC0DNjwSmos4+zE&#10;ysjbG9OkdgxMqmmPOStzIjJyN7EYxnpMkp31qaE5IrMOpv7GecRND+4bJQP2dkX91z1zghL1zqA6&#10;1/OiiMOQDsXy1QIP7tJSX1qY4QhV0UDJtN2GaYD21smux0hTPxi4RUVbmciO0k9ZndLH/k0anGYt&#10;DsjlOXn9+CNsvgMAAP//AwBQSwMEFAAGAAgAAAAhAGLVtyraAAAABwEAAA8AAABkcnMvZG93bnJl&#10;di54bWxMjk1PwzAQRO9I/Adrkbi1DmlatSFOhZDImX4grk68xBHxOordNP33LCc4juZp5hX72fVi&#10;wjF0nhQ8LRMQSI03HbUKzqe3xRZEiJqM7j2hghsG2Jf3d4XOjb/SAadjbAWPUMi1AhvjkEsZGotO&#10;h6UfkLj78qPTkePYSjPqK4+7XqZJspFOd8QPVg/4arH5Pl6cgnX4fM+mW93ZdvtRyWp2h+xUKfX4&#10;ML88g4g4xz8YfvVZHUp2qv2FTBC9gsUuY1IB+3O7TjcpiJqx1WoHsizkf//yBwAA//8DAFBLAQIt&#10;ABQABgAIAAAAIQC2gziS/gAAAOEBAAATAAAAAAAAAAAAAAAAAAAAAABbQ29udGVudF9UeXBlc10u&#10;eG1sUEsBAi0AFAAGAAgAAAAhADj9If/WAAAAlAEAAAsAAAAAAAAAAAAAAAAALwEAAF9yZWxzLy5y&#10;ZWxzUEsBAi0AFAAGAAgAAAAhAPZ60BYrAgAAWQQAAA4AAAAAAAAAAAAAAAAALgIAAGRycy9lMm9E&#10;b2MueG1sUEsBAi0AFAAGAAgAAAAhAGLVtyraAAAABwEAAA8AAAAAAAAAAAAAAAAAhQQAAGRycy9k&#10;b3ducmV2LnhtbFBLBQYAAAAABAAEAPMAAACMBQAAAAA=&#10;" strokeweight="1.5pt">
                <v:textbox>
                  <w:txbxContent>
                    <w:p w:rsidR="00ED22CF" w:rsidRPr="006B47E2" w:rsidRDefault="00ED22CF"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ED22CF" w:rsidRPr="00C537AA" w:rsidRDefault="00ED22CF"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simplePos x="0" y="0"/>
                <wp:positionH relativeFrom="column">
                  <wp:posOffset>3341370</wp:posOffset>
                </wp:positionH>
                <wp:positionV relativeFrom="paragraph">
                  <wp:posOffset>5080</wp:posOffset>
                </wp:positionV>
                <wp:extent cx="3109595" cy="845185"/>
                <wp:effectExtent l="17145" t="14605" r="16510" b="165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845185"/>
                        </a:xfrm>
                        <a:prstGeom prst="rect">
                          <a:avLst/>
                        </a:prstGeom>
                        <a:solidFill>
                          <a:srgbClr val="FFFFFF"/>
                        </a:solidFill>
                        <a:ln w="19050">
                          <a:solidFill>
                            <a:srgbClr val="000000"/>
                          </a:solidFill>
                          <a:miter lim="800000"/>
                          <a:headEnd/>
                          <a:tailEnd/>
                        </a:ln>
                      </wps:spPr>
                      <wps:txbx>
                        <w:txbxContent>
                          <w:p w:rsidR="00ED22CF" w:rsidRPr="006B47E2" w:rsidRDefault="00ED22CF" w:rsidP="00A93EFA">
                            <w:pPr>
                              <w:jc w:val="center"/>
                              <w:rPr>
                                <w:b/>
                                <w:sz w:val="18"/>
                              </w:rPr>
                            </w:pPr>
                            <w:r>
                              <w:rPr>
                                <w:b/>
                                <w:sz w:val="18"/>
                              </w:rPr>
                              <w:t>№ 12(197)</w:t>
                            </w:r>
                          </w:p>
                          <w:p w:rsidR="00ED22CF" w:rsidRPr="006B47E2" w:rsidRDefault="00ED22CF" w:rsidP="00A93EFA">
                            <w:pPr>
                              <w:ind w:right="583"/>
                              <w:jc w:val="center"/>
                              <w:rPr>
                                <w:sz w:val="18"/>
                              </w:rPr>
                            </w:pPr>
                            <w:r>
                              <w:rPr>
                                <w:b/>
                                <w:sz w:val="18"/>
                              </w:rPr>
                              <w:t>28 июня 2021 г</w:t>
                            </w:r>
                            <w:r w:rsidRPr="006B47E2">
                              <w:rPr>
                                <w:b/>
                                <w:sz w:val="18"/>
                              </w:rPr>
                              <w:t>.</w:t>
                            </w:r>
                          </w:p>
                          <w:p w:rsidR="00ED22CF" w:rsidRDefault="00ED22CF"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63.1pt;margin-top:.4pt;width:244.85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e/LgIAAFkEAAAOAAAAZHJzL2Uyb0RvYy54bWysVNtu2zAMfR+wfxD0vtjO4i4x4hRdugwD&#10;ugvQ7gNkWbaFyaImKbG7ry8lp6mx7WmYHwRRpI4OD0lvr8dekZOwToIuabZIKRGaQy11W9LvD4c3&#10;a0qcZ7pmCrQo6aNw9Hr3+tV2MIVYQgeqFpYgiHbFYEraeW+KJHG8Ez1zCzBCo7MB2zOPpm2T2rIB&#10;0XuVLNP0KhnA1sYCF87h6e3kpLuI3zSC+69N44QnqqTIzcfVxrUKa7LbsqK1zHSSn2mwf2DRM6nx&#10;0QvULfOMHK38A6qX3IKDxi849Ak0jeQi5oDZZOlv2dx3zIiYC4rjzEUm9/9g+ZfTN0tkjbWjRLMe&#10;S/QgRk/ew0iyqyDPYFyBUfcG4/yI5yE0pOrMHfAfjmjYd0y34sZaGDrBaqSXhZvJ7OqE4wJINXyG&#10;Gt9hRw8RaGxsHwBRDYLoWKbHS2kCF46Hb7N0k29ySjj61qs8W+fxCVY83zbW+Y8CehI2JbVY+ojO&#10;TnfOBzaseA6J7EHJ+iCVioZtq72y5MSwTQ7xO6O7eZjSZMDcNmmeTgrMnW6Okcbvbxi99NjwSvaY&#10;xiWIFUG3D7qO7eiZVNMeOSt9FjJoN6nox2qMJYsSBJErqB9RWQtTf+M84qYD+4uSAXu7pO7nkVlB&#10;ifqksTqbbLUKwxCNVf5uiYade6q5h2mOUCX1lEzbvZ8G6GisbDt8aeoHDTdY0UZGsV9Ynelj/8Ya&#10;nGctDMjcjlEvf4TdEwAAAP//AwBQSwMEFAAGAAgAAAAhACV3t0XdAAAACQEAAA8AAABkcnMvZG93&#10;bnJldi54bWxMj81OwzAQhO9IvIO1SNyo0/RHbRqnQkjkTFsQVyde4qjxOordNH17tie47WhG387k&#10;+8l1YsQhtJ4UzGcJCKTam5YaBZ+n95cNiBA1Gd15QgU3DLAvHh9ynRl/pQOOx9gIhlDItAIbY59J&#10;GWqLToeZ75HY+/GD05Hl0Egz6CvDXSfTJFlLp1viD1b3+GaxPh8vTsEqfH8sx1vV2mbzVcpycofl&#10;qVTq+Wl63YGIOMW/MNzrc3UouFPlL2SC6JiRrlOOKuABdzuZr7YgKr4Wiy3IIpf/FxS/AAAA//8D&#10;AFBLAQItABQABgAIAAAAIQC2gziS/gAAAOEBAAATAAAAAAAAAAAAAAAAAAAAAABbQ29udGVudF9U&#10;eXBlc10ueG1sUEsBAi0AFAAGAAgAAAAhADj9If/WAAAAlAEAAAsAAAAAAAAAAAAAAAAALwEAAF9y&#10;ZWxzLy5yZWxzUEsBAi0AFAAGAAgAAAAhAGZ/B78uAgAAWQQAAA4AAAAAAAAAAAAAAAAALgIAAGRy&#10;cy9lMm9Eb2MueG1sUEsBAi0AFAAGAAgAAAAhACV3t0XdAAAACQEAAA8AAAAAAAAAAAAAAAAAiAQA&#10;AGRycy9kb3ducmV2LnhtbFBLBQYAAAAABAAEAPMAAACSBQAAAAA=&#10;" strokeweight="1.5pt">
                <v:textbox>
                  <w:txbxContent>
                    <w:p w:rsidR="00ED22CF" w:rsidRPr="006B47E2" w:rsidRDefault="00ED22CF" w:rsidP="00A93EFA">
                      <w:pPr>
                        <w:jc w:val="center"/>
                        <w:rPr>
                          <w:b/>
                          <w:sz w:val="18"/>
                        </w:rPr>
                      </w:pPr>
                      <w:r>
                        <w:rPr>
                          <w:b/>
                          <w:sz w:val="18"/>
                        </w:rPr>
                        <w:t>№ 12(197)</w:t>
                      </w:r>
                    </w:p>
                    <w:p w:rsidR="00ED22CF" w:rsidRPr="006B47E2" w:rsidRDefault="00ED22CF" w:rsidP="00A93EFA">
                      <w:pPr>
                        <w:ind w:right="583"/>
                        <w:jc w:val="center"/>
                        <w:rPr>
                          <w:sz w:val="18"/>
                        </w:rPr>
                      </w:pPr>
                      <w:r>
                        <w:rPr>
                          <w:b/>
                          <w:sz w:val="18"/>
                        </w:rPr>
                        <w:t>28 июня 2021 г</w:t>
                      </w:r>
                      <w:r w:rsidRPr="006B47E2">
                        <w:rPr>
                          <w:b/>
                          <w:sz w:val="18"/>
                        </w:rPr>
                        <w:t>.</w:t>
                      </w:r>
                    </w:p>
                    <w:p w:rsidR="00ED22CF" w:rsidRDefault="00ED22CF" w:rsidP="00A93EFA">
                      <w:pPr>
                        <w:jc w:val="center"/>
                      </w:pP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4753A3" w:rsidRDefault="004753A3" w:rsidP="00C34E6A">
      <w:pPr>
        <w:autoSpaceDN w:val="0"/>
        <w:adjustRightInd w:val="0"/>
        <w:spacing w:after="0" w:line="240" w:lineRule="auto"/>
        <w:jc w:val="both"/>
        <w:rPr>
          <w:rFonts w:ascii="Times New Roman" w:hAnsi="Times New Roman"/>
          <w:sz w:val="24"/>
          <w:szCs w:val="24"/>
        </w:rPr>
      </w:pPr>
    </w:p>
    <w:p w:rsidR="00411D7D" w:rsidRDefault="00411D7D" w:rsidP="00C34E6A">
      <w:pPr>
        <w:autoSpaceDN w:val="0"/>
        <w:adjustRightInd w:val="0"/>
        <w:spacing w:after="0" w:line="240" w:lineRule="auto"/>
        <w:jc w:val="both"/>
        <w:rPr>
          <w:rFonts w:ascii="Times New Roman" w:hAnsi="Times New Roman"/>
          <w:sz w:val="24"/>
          <w:szCs w:val="24"/>
        </w:rPr>
      </w:pPr>
    </w:p>
    <w:p w:rsidR="00411D7D" w:rsidRDefault="00411D7D" w:rsidP="00C34E6A">
      <w:pPr>
        <w:autoSpaceDN w:val="0"/>
        <w:adjustRightInd w:val="0"/>
        <w:spacing w:after="0" w:line="240" w:lineRule="auto"/>
        <w:jc w:val="both"/>
        <w:rPr>
          <w:rFonts w:ascii="Times New Roman" w:hAnsi="Times New Roman"/>
          <w:sz w:val="24"/>
          <w:szCs w:val="24"/>
        </w:rPr>
      </w:pPr>
    </w:p>
    <w:p w:rsidR="00411D7D" w:rsidRPr="00411D7D" w:rsidRDefault="00411D7D" w:rsidP="00C34E6A">
      <w:pPr>
        <w:autoSpaceDN w:val="0"/>
        <w:adjustRightInd w:val="0"/>
        <w:spacing w:after="0" w:line="240" w:lineRule="auto"/>
        <w:jc w:val="both"/>
        <w:rPr>
          <w:rFonts w:ascii="Times New Roman" w:hAnsi="Times New Roman"/>
          <w:b/>
          <w:sz w:val="24"/>
          <w:szCs w:val="24"/>
        </w:rPr>
      </w:pPr>
      <w:r w:rsidRPr="00411D7D">
        <w:rPr>
          <w:rFonts w:ascii="Times New Roman" w:hAnsi="Times New Roman"/>
          <w:b/>
          <w:sz w:val="24"/>
          <w:szCs w:val="24"/>
        </w:rPr>
        <w:t xml:space="preserve">                                                 Прокуратура информирует!</w:t>
      </w:r>
    </w:p>
    <w:p w:rsidR="00411D7D" w:rsidRDefault="00411D7D" w:rsidP="00C34E6A">
      <w:pPr>
        <w:autoSpaceDN w:val="0"/>
        <w:adjustRightInd w:val="0"/>
        <w:spacing w:after="0" w:line="240" w:lineRule="auto"/>
        <w:jc w:val="both"/>
        <w:rPr>
          <w:rFonts w:ascii="Times New Roman" w:hAnsi="Times New Roman"/>
          <w:sz w:val="24"/>
          <w:szCs w:val="24"/>
        </w:rPr>
      </w:pPr>
    </w:p>
    <w:p w:rsidR="00411D7D" w:rsidRDefault="00411D7D" w:rsidP="00C34E6A">
      <w:pPr>
        <w:autoSpaceDN w:val="0"/>
        <w:adjustRightInd w:val="0"/>
        <w:spacing w:after="0" w:line="240" w:lineRule="auto"/>
        <w:jc w:val="both"/>
        <w:rPr>
          <w:rFonts w:ascii="Times New Roman" w:hAnsi="Times New Roman"/>
          <w:sz w:val="24"/>
          <w:szCs w:val="24"/>
        </w:rPr>
      </w:pP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 Боровичская межрайонная прокуратура провела проверку соблюдения законодательства в сфере благоустройства и общественной безопасности.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Установлено, что нежилое зда</w:t>
      </w:r>
      <w:r>
        <w:rPr>
          <w:rFonts w:ascii="Times New Roman" w:hAnsi="Times New Roman"/>
          <w:sz w:val="24"/>
          <w:szCs w:val="24"/>
        </w:rPr>
        <w:t>ние гостиницы на ул. Желябова в</w:t>
      </w:r>
      <w:r w:rsidRPr="00411D7D">
        <w:rPr>
          <w:rFonts w:ascii="Times New Roman" w:hAnsi="Times New Roman"/>
          <w:sz w:val="24"/>
          <w:szCs w:val="24"/>
        </w:rPr>
        <w:t xml:space="preserve">  г. Боровичи надлежащим образом не содержится, поскольку остекление в окнах здания отсутствует, территория объекта ограждения не имеет. При этом здание находится в собственност</w:t>
      </w:r>
      <w:proofErr w:type="gramStart"/>
      <w:r w:rsidRPr="00411D7D">
        <w:rPr>
          <w:rFonts w:ascii="Times New Roman" w:hAnsi="Times New Roman"/>
          <w:sz w:val="24"/>
          <w:szCs w:val="24"/>
        </w:rPr>
        <w:t>и ООО</w:t>
      </w:r>
      <w:proofErr w:type="gramEnd"/>
      <w:r w:rsidRPr="00411D7D">
        <w:rPr>
          <w:rFonts w:ascii="Times New Roman" w:hAnsi="Times New Roman"/>
          <w:sz w:val="24"/>
          <w:szCs w:val="24"/>
        </w:rPr>
        <w:t xml:space="preserve"> «Золотое Собрание».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Беспрепятственный доступ к помещениям здания создает опасность жизни и здоровья граждан, в том числе детей.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направил в суд административное исковое заявление об обязании организации устранить выявленные нарушения.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Решением суда требования прокурора удовлетворены.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 настоящее время принимаются меры к устранению нарушений.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 Боровичской межрайонной прокуратурой проведена проверка исполнения законодательства, направленного на предупреждение дорожно-транспортных происшествий на территории Боровичского муниципального района, в ходе которой выявлен факт наличия права управления транспортными средствами у лица, состоящего на учете у врача психиатра-нарколога и имеющего ограничения к водительской деятельности.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направил в суд административное исковое заявление о прекращении права управления транспортными средствами, которое рассмотрено и удовлетворено.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Решение суда в законную силу не вступило.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3. Боровичская межрайонная прокуратура провела проверку соблюдения требований трудового законодательства в части оплаты труда.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Установлено, что в третьем квартале 2020 года минимальный размер оплаты труда по Новгородской области составлял 12 613 рублей, в четвертом квартале 2020 года составлял 12 346 рублей.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 нарушение требований трудового законодательства заработная плата 6 сотрудникам юридического лица при полной отработке ими нормы рабочего времени в июле-декабре 2020 года составила ниже установленной величины.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lastRenderedPageBreak/>
        <w:t>По данным фактам прокурор в отношении генерального директора и организации возбудил дела об адми</w:t>
      </w:r>
      <w:r>
        <w:rPr>
          <w:rFonts w:ascii="Times New Roman" w:hAnsi="Times New Roman"/>
          <w:sz w:val="24"/>
          <w:szCs w:val="24"/>
        </w:rPr>
        <w:t>нистративных правонарушениях по</w:t>
      </w:r>
      <w:r w:rsidRPr="00411D7D">
        <w:rPr>
          <w:rFonts w:ascii="Times New Roman" w:hAnsi="Times New Roman"/>
          <w:sz w:val="24"/>
          <w:szCs w:val="24"/>
        </w:rPr>
        <w:t xml:space="preserve"> . 6 ст. 5.27 КоАП РФ (установление заработной платы в размере менее размера, предусмотренного трудовым законодательством).</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материалам прокурорской проверки организация оштрафована на 35 тыс. рублей, генеральному директору назначено административное наказание в виде предупреждения.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 настоящее время нарушения устранены. Размер заработной платы работникам повышен до уровня МРОТ, произведены перерасчет и выплата недополученных денежных средств.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Постановления вступили в законную силу.</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4. Боровичская межрайонная прокуратура провела проверку соблюдения требований закона о лицензировании.</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Установлено, что в марте 2019 года в ОАУСО «Боровичский дом-интернат для престарелых и инвалидов» был принят на работу врач-терапевт, который оказывал постояльцам учреждения первичную врачебную медико-санитарную помощь по терапии в амбулаторных условиях. При этом дом-интернет лицензии на осуществление деятельности по терапии не имеет.</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 данному факту прокурор в отношении учреждения возбудил дело об административном правонарушении по ч. 1 ст. 19.20 КоАП РФ (осуществление деятельности, не связанной с извлечением прибыли, без лицензии, если такая лицензия обязательна).</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 материалам прокурорской проверки учреждение привлечено к административной ответственности в виде предупреждения.</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 настоящее время принимаются меры к устранению нарушений.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5. Боровичский районный суд вынес обвинительный приговор по уголовному делу в отношении 30-летнего местного жителя Юрия Репина. Он признан виновным в совершении преступления, предусмотренного ч. 1 ст. 291.2 УК РФ (дача взятки в размере, не превышающем десяти тысяч рублей).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5 февраля 2020 года Репин в кабинете МО МВД РФ «Боровичский» передал сотруднику полиции взятку в виде бутылки коньяка и продуктов питания на общую сумму более 1000 рублей за непривлечение его к административной ответственности в сфере безопасности дорожного движения, после чего злоумышленник был задержан сотрудниками полиции.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не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6 месяцев лишения свободы условно с испытательным сроком 1 год.</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6. Боровичский районный суд вынес обвинительный приговор по уголовному делу в отношении местного жителя Никонорова Сергея. Он признан виновным в совершении преступления, предусмотренного п. «г» ч. 2 ст. 161 УК РФ (открытое хищение чужого имущества, совершенное с применением насилия не опасного для жизни и здоровья).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в 2020 году Никоноров, будучи в состоянии алкогольного опьянения, прошел в офис ООО «МКК «АН Новый Дом», где подошел к потерпевшей, нанес ей не менее пяти ударов кулаками правой и левой рук в область лица и головы, отчего та упала на пол, а он, продолжая действовать во исполнение преступного умысла, нанес ей не менее двух ударов кулаками правой и левой рук в область головы и один удар ногой в область лба, при этом высказывая требования о передаче ему денежных средств, тем самым применил к потерпевшей насилие, не опасное для ее жизни и здоровья, причинив телесные повреждения. Затем Никоноров из ящика стола, находящегося в вышеуказанном офисе, умышленно, открыто, из корыстных побуждений похитил денежные средства в сумме 80 000 рублей, после чего с места преступления скрылся.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3 лет 6 месяцев лишения свободы в исправительной колонии строгого режима с ограничением свободы на срок 6 месяцев.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7. Боровичский районный суд вынес обвинительный приговор по уголовному делу в отношении местного жителя Фогеля Максима. Он признан виновным в совершении преступления, предусмотренного </w:t>
      </w:r>
      <w:r w:rsidRPr="00411D7D">
        <w:rPr>
          <w:rFonts w:ascii="Times New Roman" w:hAnsi="Times New Roman"/>
          <w:sz w:val="24"/>
          <w:szCs w:val="24"/>
        </w:rPr>
        <w:br/>
        <w:t>ч. 1 ст. 228.1 УК РФ (незаконный сбыт наркотических средств).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lastRenderedPageBreak/>
        <w:t>Судом установлено, что в 2019 году Фогель при неустановленных обстоятельствах приобрел наркотическое средство – гашиш (анаша, смола каннабиса), массой 0, 793 грамма, после чего, имея умысел на незаконный сбыт наркотического средства в октябре 2019 года незаконно, с целью избавления от материальных затрат, путем продажи, сбыл за 800 рублей третьему лицу. Впоследствии приобретенное этим лицом наркотическое средство – гашиш (анаша, смола каннабиса), массой 0, 793 грамма, было изъято из незаконного оборота сотрудниками полиции.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04 лет лишения свободы, условно, с испытательным сроком 3 года.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8. Мировым судьей судебного участка № 37 Боровичского судебного района Новгородской области вынесен обвинительный приговор по уголовному делу в отношении местного жителя Бондарева Артура. Он признан виновным в совершении преступления, предусмотренного </w:t>
      </w:r>
      <w:r w:rsidRPr="00411D7D">
        <w:rPr>
          <w:rFonts w:ascii="Times New Roman" w:hAnsi="Times New Roman"/>
          <w:sz w:val="24"/>
          <w:szCs w:val="24"/>
        </w:rPr>
        <w:br/>
        <w:t>ч. 1 ст. 314 УК РФ (злостное уклонение лица, осужденного к ограничению свободы, от отбывания наказания).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в ходе отбывания наказания Бондарев нарушал установленные судом ограничения, в связи с чем старшим инспектором Боровичского межмуниципального филиала ФКУ УИИ УФСИН России по Новгородской области ему объявлено официальное предостережение о недопустимости нарушения установленных судом ограничений. В дальнейшем Бондарев должных выводов для себя не сделал, и в период с 22.09.2020 по 26.09.2020 нарушил порядок и условия отбывания наказания в виде ограничения свободы, а именно в нарушение п. «а» ч. 4 ст. 58 УИК РФ допустил нарушения порядка и условий отбывания наказания в течение 1 года после применения к нему взыскания в виде официального предостережения о недопустимости нарушения установленных судом ограничений, тем самым совершил злостное уклонение от отбывания наказания в виде ограничения свободы.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на основании ст. 70 УК РФ, ему назначено наказание в виде 02 лет 10 месяцев лишения свободы, с ограничением свободы на срок 2 месяца 6 дней, с отбыванием наказания в виде лишения свободы в исправительной колонии строгого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9. Боровичский районный суд вынес обвинительный приговор по уголовному делу в отношении местного жителя Сухарева Валерия. Он признан виновным в совершении преступления, предусмотренного </w:t>
      </w:r>
      <w:r w:rsidRPr="00411D7D">
        <w:rPr>
          <w:rFonts w:ascii="Times New Roman" w:hAnsi="Times New Roman"/>
          <w:sz w:val="24"/>
          <w:szCs w:val="24"/>
        </w:rPr>
        <w:br/>
        <w:t>п. «б» ч. 2 ст. 158 УК РФ (тайное хищение чужого имущества, совершенное с незаконным проникновением в помещение).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18.01.2021 Сухарев, находясь у помещения магазина «Продукты» ООО «Баккара», имея умысел на тайное хищение чужого имущества, воспользовавшись тем, что за его преступными действиями никто не наблюдает, разбил камнями окно магазина, после чего, через образовавшийся проем, незаконно проник в помещение магазина, откуда похитил товарно-материальные ценности на общую сумму 1 904 рубля 60 копеек. После чего с похищенным с места преступления скрылся, похищенным распорядился по своему усмотрению.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02 года лишения свободы, с отбыванием наказания в исправительной колонии строгого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10. Боровичский районный суд вынес обвинительный приговор по уголовному делу в отношении местного жителя Анисимова Дениса. Он признан виновным в совершении преступления, предусмотренного </w:t>
      </w:r>
      <w:r w:rsidRPr="00411D7D">
        <w:rPr>
          <w:rFonts w:ascii="Times New Roman" w:hAnsi="Times New Roman"/>
          <w:sz w:val="24"/>
          <w:szCs w:val="24"/>
        </w:rPr>
        <w:br/>
        <w:t>ч. 1 ст. 314.1 УК РФ (самовольное оставление поднадзорным лицом места жительства, совершенное в целях уклонения от административного надзора).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Анисимов, достоверно зная о том, что в отношении него решением суда установлен административный надзор и административные ограничения, будучи предупрежденным об уголовной ответственности за несоблюдение административного надзора, 23.08.2020 с целью уклонения от административного надзора, не имея уважительных причин, </w:t>
      </w:r>
      <w:r w:rsidRPr="00411D7D">
        <w:rPr>
          <w:rFonts w:ascii="Times New Roman" w:hAnsi="Times New Roman"/>
          <w:sz w:val="24"/>
          <w:szCs w:val="24"/>
        </w:rPr>
        <w:lastRenderedPageBreak/>
        <w:t>умышленно, самовольно оставил избранное им место жительства и выехал в г. Санкт-Петербург, не уведомив об этом участкового уполномоченного полиции.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03 месяцев лишения свободы, с отбыванием наказания в виде лишения свободы в исправительной колонии строгого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11. Боровичской межрайонной прокуратурой проведена проверка исполнения требований действующего законодательства в сфере обеспечения дорожной деятельности и безопасности дорожного движения на территории сельских поселений Боровичского муниципального района.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 ходе проведении проверки межрайонной прокуратурой установлено, что на территории ряда сельских поселений Боровичского муниципального района имеются автомобильные дороги общего пользования местного значения, в отношении которых с 2020 года по февраль 2021 года администрациями сельских поселений в отношении дорог местного значения оценка технического состояния не проводилась.</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направил в суд 9 исковых заявлений об обязании администраций сельских поселений Боровичского муниципального района в течение 6 месяцев со дня вступления решения суда в законную силу провести оценку технического состояния автомобильных дорог местного значения, которые рассмотрены и удовлетворены.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Исполнение решений суда находится на контроле межрайонной прокуратуры.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12. Боровичской межрайонной прокуратурой проведена проверка исполнения законодательства о развитии малого и среднего бизнеса на территории сельских поселений, в ходе которой выявлены нарушения положений Федерального закона от 24.07.2007 № 209-ФЗ «О развитии малого и среднего предпринимательства в Российской Федерации».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Установлено, что муниципальная программа «Развитие малого и среднего предпринимательства на 2020-2022 годы» администрации сельского поселения в разделе «Малый и средний бизнес» в нарушение требований законодательства не размещена, сведения о ее реализации, а также о реализации предыдущих программ отсутствуют, а также иная обязательная к размещению информация.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Кроме того, указанная программа в качестве мероприятий поддержки развития малого и среднего бизнеса на территории муниципалитета содержит ссылки только на оказание имущественной и отчасти консультационной и информационной помощи, при этом финансовая поддержка таких субъектов программой не предусмотрена.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Конкретные виды каждой из таких форм поддержки, а также конкретные сроки их оказания, а также мероприятия по поддержке субъектов малого и среднего предпринимательства, осуществляющих сельскохозяйственную деятельность, в муниципальной программе отсутствуют. Мероприятия по консультативной поддержке не предусматривают какого-либо финансирования.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Аналогичные факты нарушений установлены в деятельности других 4 сельских поселений.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результатам проверки внесено 5 представлений об устранении нарушений законодательства в сфере развития малого и среднего предпринимательства, которые рассмотрены и удовлетворены, нарушения устранены, 5 лиц привлечено к дисциплинарной ответственности.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13. Межрайонной прокуратурой проведена проверка исполнения администрацией Сушиловского сельского поселения о контрактной системе в сфере закупок товаров, работ, услуг для обеспечения государственных и муниципальных нужд.</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 рамках проверки установлен факт наличия просроченной задолженности перед субъектами предпринимательской деятельности в размере 88 698,00 рублей.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Таким образом, в действиях муниципального заказчика установлено нарушение пункта 2 части 1 статьи 94 Закона о контрактной системе в части нарушения сроков оплаты выполненных работ по контракту.</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в отношении главы Сушиловского сельского поселения возбудил дело об административном правонарушении, предусмотренном ч. 1 ст. 7.32.5 КоАП РФ.</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материалам прокурорской проверки виновное лицо оштрафовано на сумму 30 000 рублей.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Постановление вступило в законную силу.</w:t>
      </w:r>
    </w:p>
    <w:p w:rsidR="00411D7D" w:rsidRPr="00411D7D" w:rsidRDefault="00411D7D" w:rsidP="00411D7D">
      <w:pPr>
        <w:autoSpaceDN w:val="0"/>
        <w:adjustRightInd w:val="0"/>
        <w:spacing w:after="0" w:line="240" w:lineRule="auto"/>
        <w:jc w:val="both"/>
        <w:rPr>
          <w:rFonts w:ascii="Times New Roman" w:hAnsi="Times New Roman"/>
          <w:sz w:val="24"/>
          <w:szCs w:val="24"/>
        </w:rPr>
      </w:pPr>
    </w:p>
    <w:p w:rsidR="00411D7D" w:rsidRPr="00411D7D" w:rsidRDefault="00411D7D" w:rsidP="00411D7D">
      <w:pPr>
        <w:autoSpaceDN w:val="0"/>
        <w:adjustRightInd w:val="0"/>
        <w:spacing w:after="0" w:line="240" w:lineRule="auto"/>
        <w:jc w:val="both"/>
        <w:rPr>
          <w:rFonts w:ascii="Times New Roman" w:hAnsi="Times New Roman"/>
          <w:sz w:val="24"/>
          <w:szCs w:val="24"/>
        </w:rPr>
      </w:pPr>
    </w:p>
    <w:p w:rsidR="00411D7D" w:rsidRPr="00411D7D" w:rsidRDefault="00411D7D" w:rsidP="00411D7D">
      <w:pPr>
        <w:autoSpaceDN w:val="0"/>
        <w:adjustRightInd w:val="0"/>
        <w:spacing w:after="0" w:line="240" w:lineRule="auto"/>
        <w:jc w:val="both"/>
        <w:rPr>
          <w:rFonts w:ascii="Times New Roman" w:hAnsi="Times New Roman"/>
          <w:sz w:val="24"/>
          <w:szCs w:val="24"/>
        </w:rPr>
      </w:pP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lastRenderedPageBreak/>
        <w:t>14. Боровичский районный суд вынес обвинительный приговор по уголовному делу в отношении местного жителя. Он признан виновным в совершении преступления, предусмотренного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обвиняемый обязан выплачивать алименты в размере ¼ части всех видов заработка на содержание дочери ежемесячно, начиная с 07.05.2008 года до совершеннолетия ребенка, и при этом, являясь лицом, подвергнутым административному наказанию за неуплату алиментов, в период времени с 04.11.2020 по 10.02.2021, от обязанности по выплате алиментов как родитель умышленно уклонялся, алименты без уважительных причин не выплачивал, мер к погашению задолженности не предпринимал. Общая задолженность должника по состоянию на 10.02.2021 составила               822 798 руб. 74 коп., а задолженность за период с 04.11.2020 по 10.02.2021 составляет 39 975 руб. 31 коп.</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 полностью.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исправительных работ на срок 9 месяцев с удержанием 10 % из заработной платы осужденного в доход государства.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вступил в законную силу.</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15. Боровичский районный суд вынес обвинительный приговор по уголовному делу в отношении местной жительницы. Она признана виновной в совершении преступления, предусмотренного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будучи обязанной выплачивать алименты на содержание несовершеннолетней дочери являясь лицом, подвергнутым административному наказанию, в период времени с 24.09.2019 по 18.01.2021 (за исключением периода нахождения в ФКУ СИЗО - 1 УФСИН России по Новгородской области и обращения в поликлиническое отделение в              ГОБУЗ «Боровичская ЦРБ»), от обязанности по выплате алиментов уклонялась, материальной помощи на содержание ребенка не оказывала, как родитель умышленно, осознавая противоправный характер своих действий алименты без уважительных причин не выплачивала, мер к погашению задолженности не предпринимала. Общая задолженность обвиняемой по алиментам по состоянию на 18.01.2021 составила 565135 руб. 72 коп., а задолженность за период с 24.09.2019 по 18.01.2021, кроме вышеуказанных периодов нахождения в ФКУ СИЗО - 1 УФСИН России по Новгородской области и обращения в поликлиническое отделение в ГОБУЗ «Боровичская ЦРБ» составила 117673 руб. 07 коп.</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подсудимая признала полностью.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ей назначено наказание в виде 5 месяцев лишения свободы условно, с испытательным сроком 1 год.</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вступил в законную силу.</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16. Боровичским районным судом Новгородской области вынесен обвинительный приговор по уголовному делу в отношении местного жителя. Он признан виновным в совершении преступления, предусмотренного ч. 3 ст. 30, п. «в» ч. 2 ст. 161 Уголовного кодекса Российской Федерации – покушение на грабеж, то есть открытое хищение чужого имущества, совершенный с незаконным проникновением в помещение, если при этом преступление не было доведено до конца по не зависящим от этого лица обстоятельствам..</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обвиняемый 30.10.2020 года в период времени с 03 часов  30 минут по 04 часа 30 минут, будучи в состоянии алкогольного опьянения, находясь около магазина «Магнит», имея умысел, направленный на хищение чужого имущества, осознавая, что его противоправные действия очевидны для других лиц, приисканным камнем разбил стеклянную вставку входной двери в магазин, после чего, через образовавшийся проем незаконно проник в помещение вышеуказанного магазина, где со стеллажа с алкогольной продукцией взял одну банку пива, которую выпил, после чего,  умышленно, из корыстных побуждений, из вышеуказанного магазина похитил товарно-материальные ценности, принадлежащие АО «Тандер». После чего с места совершения преступления с похищенными товарно-материальными ценностями попытался </w:t>
      </w:r>
      <w:r w:rsidRPr="00411D7D">
        <w:rPr>
          <w:rFonts w:ascii="Times New Roman" w:hAnsi="Times New Roman"/>
          <w:sz w:val="24"/>
          <w:szCs w:val="24"/>
        </w:rPr>
        <w:lastRenderedPageBreak/>
        <w:t>скрыться, однако не смог довести свой преступный умысел до конца по независящим от него обстоятельствам, так как был задержан сотрудниками полиции на месте совершения преступления. Тем самым он мог бы причинить АО «Тандер» материальный ущерб на общую сумму 1539 рублей 53 копейки.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 частично.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2 лет лишения свободы условно, с испытательным сроком 1 год 6 месяцев.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17. Боровичский районный суд вынес обвинительный приговор по уголовному делу в отношении местной жительницы. Она признана виновной в совершении преступления, предусмотренного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обвиняемая обязана выплачивать алименты на содержание несовершеннолетних детей в размере по 1/3 (одной третьей) части заработка или иного дохода, являясь лицом, подвергнутым к административному наказанию, более двух месяцев от обязанности по выплате алиментов уклонялась, материальной помощи на содержание несовершеннолетних детей не оказывала, добровольно средств не выплачивала, как родитель умышленно, осознавая противоправный характер своих действий и безразлично относясь к последствиям, алименты без уважительных причин не выплачивала,  мер к погашению задолженности не предпринимала,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подсудимая признала полностью.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её назначено наказание в виде 3 месяцев лишения свободы, с отбыванием наказания в исправительной колонии общего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вступил в законную силу.</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18. Боровичский районный суд вынес обвинительный приговор по уголовному делу в отношении местного жителя. Он признан виновным в совершении преступлений, предусмотренных п. «в» ч.2 ст.115, </w:t>
      </w:r>
      <w:r>
        <w:rPr>
          <w:rFonts w:ascii="Times New Roman" w:hAnsi="Times New Roman"/>
          <w:sz w:val="24"/>
          <w:szCs w:val="24"/>
        </w:rPr>
        <w:t>ч.1</w:t>
      </w:r>
      <w:r w:rsidRPr="00411D7D">
        <w:rPr>
          <w:rFonts w:ascii="Times New Roman" w:hAnsi="Times New Roman"/>
          <w:sz w:val="24"/>
          <w:szCs w:val="24"/>
        </w:rPr>
        <w:t xml:space="preserve"> ст.112 Уголовного кодекса Российской Федерации.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местный жительв период времени с 07 часов 00 минут по 08 часов 04 минуты 30.01.2020,  будучи в состоянии алкогольного опьянения, в ходе ссоры, возникшей на почве внезапно возникших личных неприязненных отношений, умышленно, нанес один удар ножом в область местному жителю, который использовал в качества оружия, причинив потерпевшему физическую боль и телесные повреждения в виде резаной раны шеи, которая образовалась от касательного воздействия острого предмета, и квалифицируется как лёгкий вред здоровью, вызвавший кратковременное расстройство здоровья продолжительностью не более трёх недель.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Он же, в период времени с 19 часов 00 минут по 20 часов 50 минут 19.02.2020, будучи в состоянии алкогольного опьянения, в ходе ссоры, возникшей на почве внезапно возникших личных неприязненных отношений, умышленно, нанес другому потерпевшему один удар кулаком по лицу, не менее двух ударов руками по голове, не менее четырех ударов ногами по голове и лицу, причинив физическую боль и телесные повреждения в виде двустороннего перелома нижней челюсти в области углов, которые квалифицируются как средней тяжести вред здоровью, а также кровоподтеки век и кровоизлияния под конъюнктиву обоих глаз, которые квалифицируются как повреждения, не причинившие вреда здоровью.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Он же, в период времени с 12 часов 00 минут по 18 часов 00 минут 20.02.2020, имея умысел на тайное хищение мобильного телефона «Samsung  Galaxy J4», полагая, что действует тайно, путем свободного доступа, умышленно, из корыстных побуждений находясь похитил мобильный телефон «Samsung  Galaxy J4» стоимостью 6000 рублей, принадлежащий потерпевшему После чего с похищенным с места преступления скрылся, впоследствии распорядился похищенным имуществом по своему усмотрению, тем самым, причинив своими умышленными преступными действиями последнему значительный материальный ущерб на сумму 6000 рублей.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преступлений подсудимый признал полностью.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01 года 06 месяцев лишения свободы, с отбыванием наказания в виде лишения свободы в исправительной колонии строгого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lastRenderedPageBreak/>
        <w:t>Приговор вступил в законную силу.</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19. Судьей Боровичского районного суда Новгородской области вынесен обвинительный приговор по уголовному делу в отношении местной жительницы Андреевой Татьяны. Она признана виновной в совершении преступления, предусмотренного ч. 1 ст. 297 УК РФ (неуважение к суду, выразившееся в оскорблении участников судебного разбирательства).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Андреева Т. 14.10.2020 в период времени с 10 час. 45 мин. до 12 час. 30 мин. находясь в Боровичском районном суде Новгородской области, в зале № 125, расположенном по адресу: Новгородская область, гор. Боровичи, ул. С. Перовской д. 72А, участвуя в закрытом судебном заседании в качестве ответчика по гражданскому делу, на почве неприязненных отношений к Р. умышленно, во время выступления Р. неоднократно перебивала его своими репликами, нарушая порядок проведения судебного заседания, а также с целью унижения чести и достоинства, осознавая, противоправный характер  своих действий, зная  о том, что Р. является участником судебного разбирательства, в присутствии других участников судебного разбирательства, высказывалась в адрес последнего грубой нецензурной бранью,  чем проявила неуважение к суду, выразившееся в  оскорблении участника судебного разбирательства.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подсудимая признала.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ей назначено наказание в виде обязательных работ на срок 260 часов.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20. Судьей Боровичского районного суда Новгородской области вынесен обвинительный приговор по уголовному делу в отношении местного жителя Вяликова Юрия. Он признан виновным в совершении преступлений, предусмотренных п. «г» ч. 2 ст. 158 УК РФ (кража, т.е. тайное хищение чужого имущества, совершенная из одежды, находившейся при потерпевшем), п. «а» ч. 3 ст. 158 УК РФ (кража, то есть тайное хищение чужого имущества, совершенная с незаконным проникновением в жилище), п. «з» ч. 2 ст. 111 УК РФ (умышленное причинение тяжкого вреда здоровью, опасного для жизни человека, совершенное с применением предмета, используемого в качестве оружия).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Вяликов Ю. в один из дней периода с 01.12.2019  по 12 часов 00 минут 13.12.2019, будучи в состоянии алкогольного опьянения, воспользовавшись тем, что Н. спит и за его преступными действиями никто не наблюдает, тайно, умышленно, из корыстных побуждений похитил из кармана куртки, надетой на Н. денежные средства в сумме 1500 рублей и мобильный телефон  «SAMSUNG J2» с бампером, защитным стеклом и флеш картой, причинив своими, умышленными, преступными действиями Н. материальный ущерб на общую сумму 4648 рублей, похищенным распорядился  по своему усмотрению.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Он же, в период времени с 18 часов 30 минут по 22 часа 00 минут 06.11.2020, будучи в состоянии алкогольного опьянения, путем срыва навесного замка входной двери, незаконно проник в помещение квартиры, принадлежащей С., откуда  тайно, умышленно,  из корыстных побуждений похитил телевизор, телевизионную приставку, телевизионную антенну к приставке, принадлежащие С., и зарядное устройство от мобильного телефона марки «Samsung», принадлежащее И. После чего с места преступления с похищенным скрылся и распорядился по своему усмотрению, причинив своими, умышленными, преступными действиями С. материальный ущерб на общую сумму 900 рублей и И. материальный ущерб в сумме 50 рублей.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Он же, в период времени с 00 часов 00 минут по 01 час 30 минут 07.11.2020, будучи в состоянии алкогольного опьянения, имея умысел  на  причинение тяжких телесных повреждений А., в ходе ссоры, возникшей на почве личных неприязненных отношений, с целью причинения вреда здоровью А. взял нож хозяйственно – бытового назначения, приисканный на месте происшествия, после чего, используя  его в качестве оружия, держа в руке, умышленно нанес А. не менее 4 ударов,  один удар ножом в область грудной клетки слева, причинив А. проникающее ножевое торакоабдоминальное ранение слева с повреждением диафрагмы, печени, желудка, осложнившееся гемоперитонеумом, травматическим гемопневмотораксом слева с открытой раной в грудную и брюшную полости, которая  создавала непосредственную угрозу для жизни человека и по данному квалифицирующему признаку  расценивается  как тяжкий, опасный для жизни вред здоровью, а также один удар предметом обладающим  режущими свойствами  в область левого плеча, причинив  резаную рану левого плеча  и два удара предметом обладающим  режущими свойствами в область левого тазобедренного сустава, причинив колото – резаные раны в области  </w:t>
      </w:r>
      <w:r w:rsidRPr="00411D7D">
        <w:rPr>
          <w:rFonts w:ascii="Times New Roman" w:hAnsi="Times New Roman"/>
          <w:sz w:val="24"/>
          <w:szCs w:val="24"/>
        </w:rPr>
        <w:lastRenderedPageBreak/>
        <w:t xml:space="preserve">тазобедренного сустава, которые  квалифицируются как  легкий вред здоровью по признаку  кратковременного расстройства здоровья.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Приговором суда ему назначено наказание в виде лишения свободы на срок 4 года 2 месяца с отбыванием наказания в исправительной колонии строгого режима, с ограничением свободы на 1 год.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21.  Мировым судьей судебного участка № 3 Боровичского судебного района Новгородской области вынесен обвинительный приговор по уголовному делу в отношении местного жителя Жарова Виталия. Он признан виновным в совершении преступления, предусмотренного ч. 1 ст. 112 УК РФ (умышленное причинение средней тяжести вреда здоровью).</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Жаров В. 04 декабря 2020 года, будучи в состоянии алкогольного опьянения, находясь в помещении комнаты, на почве внезапно возникших личных неприязненных отношений, учинил ссору с К., в ходе которой с целью причинения телесных повреждений, умышленно нанес ей 1 удар кулаком правой руки в область левой части лица. Своими умышленными действиями, он причинил К. физическую боль и телесные повреждения в виде закрытого двухстороннего перелома нижней челюсти с закрытым переломом левого скулоорбитального комплекса, гемосинусом (кровоизлиянием) слева, обширным коровоподтеком левой половины лица, которые квалифицируются  как вред здоровью средней тяжести по признаку длительного расстройства здоровья продолжительностью свыше трех недель (более 21 дня) не опасного для жизни человека и не повлекшего последствий, указанных в статье 111 УК РФ.</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лишения свободы на срок 1 год 1 месяц с отбыванием наказания в исправительной колонии строгого режима.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22. Судьей Боровичского районного суда Новгородской области вынесен обвинительный приговор по уголовному делу в отношении местного жителя Кононова Сергея. Он признан виновным в совершении преступления, предусмотренного ч. 1 ст. 157 УК РФ (неуплата без уважительных причин средств на содержание несовершеннолетних детей).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Судом установлено, что Кононов С.Ю., являясь лицом, подвергнутым административному наказанию в период времени с 25.07.2020 по 29.01.2021, то есть более двух месяцев, от обязанности по выплате алиментов уклонялся, кроме как произвел незначительные разовые выплаты 22.07.2020 в сумме 1000 рублей, 25.08.2020 в сумме 1000 рублей и 11.12.2020 в сумме 500 рублей, на общую сумму 2500 рублей, что не соизмеримо с общей суммой задолженности по алиментам,  материальной помощи не оказывал, как родитель умышленно, осознавая противоправный характер своих действий и безразлично относясь к последствиям, зная о решении Парфинского районного суда Новгородской области от 05.11.2008 и о возбуждении исполнительного производства о взыскании алиментов, являясь трудоспособным лицом, алименты без уважительных причин не выплачивал, мер к погашению задолженности не предпринимал, в отдел занятости населения по вопросу трудоустройства не обращался, о наличии иного дохода судебному приставу-исполнителю и взыскателю не сообщил. Общая задолженность должника Кононова С.Ю. по алиментам на 29.01.2021 составляет 1 223 461 руб. 74 коп., а задолженность за период с 25.07.2020 по 29.01.2021 составляет 74 440 руб. 95 коп.</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в виде лишения свободы на срок 3 месяца, с применением положений ст. 73 УК РФ, условно, с испытательным сроком на 1 год.</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23. Судьей Боровичского районного суда Новгородской области вынесен обвинительный приговор по уголовному делу в отношении местного жителя Кукушкина Ивана. Он признан виновным в совершении преступления, предусмотренного п. «а» ч. 2 ст. 264 УК РФ (нарушение правил дорожного движения, повлекшее по неосторожности причинение тяжкого вреда здоровью человека, совершенное в состоянии опьянения.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Кукушкин И., 20.10.2019 года в нарушение требований пункта 2.7 «Правил дорожного движения РФ» управлял автомобилем «Форд Фокус» в состоянии </w:t>
      </w:r>
      <w:r w:rsidRPr="00411D7D">
        <w:rPr>
          <w:rFonts w:ascii="Times New Roman" w:hAnsi="Times New Roman"/>
          <w:sz w:val="24"/>
          <w:szCs w:val="24"/>
        </w:rPr>
        <w:lastRenderedPageBreak/>
        <w:t xml:space="preserve">алкогольного опьянения, согласно акту 53 АА 049784 от 21.10.2019 года в количестве 2,00 мг/л и осуществлял движение по проезжей части автодороги «Боровичи-Хвойная», на 5 км. + 600 м. Боровичского района Новгородской области, в направлении от пгт. Хвойная Новгородской области в сторону п. Волгино Боровичского района Новгородской области, при этом в нарушении п. 10.1 ч. 1 «Правил дорожного движения РФ» избрал скорость движения управляемого им автомобиля 80 км/ч, которая не обеспечивала ему возможности постоянного контроля за движением управляемого им транспортного средства для выполнения требований «Правил дорожного движения РФ», и в нарушении пункта 9.10 ПДД РФ не справился управлением своего транспортного средства, в результате чего на 5 км. + 600 метров автодороги «Боровичи-Хвойная» совершил съезд в правый по ходу движения кювет с последующим опрокидыванием. В результате данного дорожно-транспортного происшествия пассажиру автомашины «Форд Фокус» причинены по неосторожности телесные повреждения в виде трещины наружной костной пластинки чешуи левой височной кости, перелом левой скуловой кости, перелом поперечного отростка IV шейного позвонка справа, перелом задней дужки IV шейного позвонка справа, что является тяжким вредом здоровью, опасным для жизни человека.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ему назначено наказание с применением положений ч. 5 ст. 69 в виде лишения свободы на срок 1 год 20 дней, с отбыванием наказания в колонии-поселении с лишением права заниматься деятельностью, связанной с управлением транспортными средствами на срок 1 год 6 месяцев.</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24. Судьей Боровичского районного суда Новгородской области вынесен обвинительный приговор по уголовному делу в отношении местной жительницы Ивановой Надежды. Она признана виновной в совершении преступления, предусмотренного ч. 1 ст. 157 УК РФ (неуплата без уважительных причин средств на содержание несовершеннолетних детей).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 xml:space="preserve">Судом установлено, что Иванова Н., являясь лицом, подвергнутым административному наказанию в период времени с 14.11.2020 по 08.02.2021, то есть более двух месяцев, от обязанности по выплате алиментов уклонялась, как родитель умышленно, осознавая противоправный характер своих действий и безразлично относясь к последствиям, зная о решении суда и о возбуждении исполнительного производства о взыскании алиментов, являясь трудоспособным лицом, алименты без уважительных причин не выплачивала, мер к погашению задолженности не предпринимала. Общая задолженность должника Ивановой Н. по алиментам на 08.02.2021 составляет 561 265 руб., а задолженность за период с 14.11.2020 по 08.02.2021 составляет </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70 884 руб. 06 коп.</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Вину в совершении преступления подсудимая признала.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Приговором суда ей назначено наказание в виде исправительных работ на срок 6 месяцев с удержанием из заработной платы в доход государства 5%.</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25. Боровичской межрайонной прокуратурой проведена проверка исполнения требований трудового законодательства.</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Установлено, что заработная плата 15 работникам организации с июля по ноябрь 2020 года выплачивалась ниже прожиточного минимума, установленного на территории Новгородской области.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возбудил в отношении коммерческой организации дело об административном правонарушении по ч. 6 ст. 5.27 Кодекса Российской Федерации об административных правонарушениях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материалам прокурорской проверки юридическому лицу назначено административное наказание в виде предупреждения.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Постановление вступило в законную силу.</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26. Боровичская межрайонная прокуратура провела проверку по факту оскорбления гражданина.</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lastRenderedPageBreak/>
        <w:t>Установлено, что в ночное время А., находясь по месту проживания, с помощью мобильного телефона направила через социальную сеть «ВКонтакте» в адрес Б. сообщения, содержащие оскорбительные слова, которые последняя воспринимала как унижающие её честь и достоинство. Указанные А. в сообщениях оскорбительные слова, адресованные Б., являются бранными и противоречат принятым в обществе правилам общения.</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sz w:val="24"/>
          <w:szCs w:val="24"/>
        </w:rPr>
        <w:t>По данному факту прокурор возбудил в отношении гражданина дело об административном правонарушении по ч. 1 ст. 5.61 Кодекса Российской Федерации об административных правонарушениях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sz w:val="24"/>
          <w:szCs w:val="24"/>
        </w:rPr>
        <w:t>По материалам прокурорской проверки А. назначено административное наказание в виде административного штрафа в размере 3 000 руб.</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Постановление вступило в законную силу.</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27. Боровичской межрайонной прокуратурой по обращениям граждан проведена проверка по факту их взаимных оскорблений.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Установлено, что между А. и Б. произошел словесный конфликт, в ходе которого стороны высказали в адрес друг друга оскорбления, унижающие честь и достоинство личности, выраженные в неприличной форме.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 данному факту прокурор в отношении А. и Б. возбудил дела об административных правонарушениях, предусмотренных ч. 1 ст. 5.61 КоАП РФ (оскорбление).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 материалам прокурорской проверки виновные лица оштрафованы на  3000 рублей каждый.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Постановление в законную силу не вступило.</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bCs/>
          <w:sz w:val="24"/>
          <w:szCs w:val="24"/>
        </w:rPr>
        <w:t>28. </w:t>
      </w:r>
      <w:r w:rsidRPr="00411D7D">
        <w:rPr>
          <w:rFonts w:ascii="Times New Roman" w:hAnsi="Times New Roman"/>
          <w:sz w:val="24"/>
          <w:szCs w:val="24"/>
        </w:rPr>
        <w:t> Боровичской межрайонной прокуратурой проведена проверка образовательного учреждения на предмет исполнения законодательства в сфере обеспечения безопасности и антитеррористической защищенности образовательных учреждений.</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Установлено, что в образовательных учреждениях нарушались противопожарные требования.</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Так, системы пожарной сигнализации не обеспечивают дублирование светового и звукового сигнала о возникновении пожара на пульт подразделения пожарной охраны без участия работников объекта и (или) транслирующий этот сигнал организации (здание класса пожарной опасности – ф 1.1).</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Кроме того, выявлены иные многочисленные нарушения требований пожарной безопасности.</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По данному факту прокурор направил в суд исковые заявления об обязании устранить нарушения пожарной безопасности, которые рассмотрены и удовлетворены.</w:t>
      </w:r>
    </w:p>
    <w:p w:rsidR="00411D7D" w:rsidRPr="00411D7D" w:rsidRDefault="00411D7D" w:rsidP="00411D7D">
      <w:pPr>
        <w:autoSpaceDN w:val="0"/>
        <w:adjustRightInd w:val="0"/>
        <w:spacing w:after="0" w:line="240" w:lineRule="auto"/>
        <w:jc w:val="both"/>
        <w:rPr>
          <w:rFonts w:ascii="Times New Roman" w:hAnsi="Times New Roman"/>
          <w:sz w:val="24"/>
          <w:szCs w:val="24"/>
        </w:rPr>
      </w:pPr>
      <w:r w:rsidRPr="00411D7D">
        <w:rPr>
          <w:rFonts w:ascii="Times New Roman" w:hAnsi="Times New Roman"/>
          <w:sz w:val="24"/>
          <w:szCs w:val="24"/>
        </w:rPr>
        <w:t>Исполнение решений суда находится на контроле межрайонной прокуратуры.</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29. Боровичский районный суд вынес обвинительный приговор по уголовному делу в отношении местного жителя. Он признан виновным в совершении преступления, предусмотренного ст. 264.1 УК РФ (управление автомобилем лицом, находящимся в состоянии опьянения).</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Судом установлено, что подсудимый 06.03.2021 около 03 часов 00 минут, находясь в состоянии опьянения в 20 метрах от д. 17 по ул. Дзержинского г. Боровичи Новгородской области, осознавая, что управление транспортным средством в состоянии опьянения запрещено, при этом будучи ранее привлеченным к административной ответственности за совершение административного правонарушения, предусмотренного ч. 1 ст. 12.26 КоАП РФ, с помощью ключа в замке зажигания завёл двигатель автомобиля и начал движение в сторону ул. Коммунарная г. Боровичи, где 06.03.2021 в 03 часа 40 минут у д. 51 по ул. Коммунарная г. Боровичи был остановлен сотрудниками ДПС ОВ ОГИБДД МО МВД России «Боровичский», которыми в результате проведенного освидетельствования установлен факт нахождения его в состоянии алкогольного опьянения с концентрацией абсолютного этилового спирта, выдыхаемого им воздуха 0,701 мг/л.</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Приговором суда, на основании ч. 5 ст. 69 УК РФ, ст. 71 УК РФ, ему назначено наказание в виде лишения свободы на срок 6 месяцев 15 дней с лишением права заниматься деятельностью, связанной с управлением транспортными средствами на срок 2 года 10 месяцев.</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bCs/>
          <w:sz w:val="24"/>
          <w:szCs w:val="24"/>
        </w:rPr>
      </w:pPr>
    </w:p>
    <w:p w:rsidR="00411D7D" w:rsidRPr="00411D7D" w:rsidRDefault="00411D7D" w:rsidP="00411D7D">
      <w:pPr>
        <w:autoSpaceDN w:val="0"/>
        <w:adjustRightInd w:val="0"/>
        <w:spacing w:after="0" w:line="240" w:lineRule="auto"/>
        <w:jc w:val="both"/>
        <w:rPr>
          <w:rFonts w:ascii="Times New Roman" w:hAnsi="Times New Roman"/>
          <w:bCs/>
          <w:sz w:val="24"/>
          <w:szCs w:val="24"/>
        </w:rPr>
      </w:pP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lastRenderedPageBreak/>
        <w:t>30. Боровичский районный суд вынес обвинительный приговор по уголовному делу в отношении местного жителя. Он признан виновным в совершении преступления, предусмотренного ч. 1 ст. 318 УК РФ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Судом установлено, что подсудимый 17.02.2021 в период времени с 20 часов 10 минут до 21 часа 40 минут, находясь в состоянии опьянения, вызванного употреблением алкоголя, на крыльце подъезда № 6 д. № 47 по ул. В. Бианки, г. Боровичи, умышленно, ввиду внезапно возникших личных неприязненных отношений, обусловленных исполнением последним своих должностных обязанностей, выразившихся в пресечении административного правонарушения, совершенного Шишкиным И., действуя из мести за правомерные действия, применил насилие, не опасное для жизни или здоровья в отношении представителя власти – старшего участкового уполномоченного полиции отделения УУП ОУУП и ПДН МО МВД России «Боровичский», а именно: с силой нанес не менее двух ударов кулаком левой руки в область головы, не менее одного удара кулаком левой руки в область верхней губы последнего, и не менее трех ударов правой ногой в область туловища, причинив последнему физическую боль и телесное повреждение в виде ушибленной раны и гематомы верхней губы, не повлекшие вреда здоровью.</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Приговором суда ему назначено наказание в виде штрафа в размере 35 000 рублей.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31. Боровичский районный суд вынес приговор в отношении местного жителя. Он признан виновным в совершении преступления, предусмотренного ч. 1 ст. 228 УК РФ (незаконное приобретение и хранение без цели сбыта наркотических средств в значительном размере).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Судом установлено, что подсудимый умышленно, с целью употребления 01 сентября 2020 в период времени с 20 часов 00 минут до 22 часов 35 минут, находясь на участке местности, расположенном в трехстах тридцати метрах слева от автодороги между деревнями Заречная и Селино Боровичского района Новгородской области, действуя в личных интересах, незаконно, без цели сбыта приобрел у неустановленного лица, путем обнаружения закладки, за 2 000 рублей, сверток из белой изоленты, в котором находился полимерный пакетик с фиксатором горловины с находящимся внутри порошкообразным веществом светлого цвета, которое является психотропным веществом – смесью, в состав которой входит психотропное вещество амфетамин неустановленной массы, но не менее 0,895 грамм. После обнаружения свертка с психотропным веществом подсудимый незаконно, умышленно, без цели сбыта хранил данный сверток при себе в кармане джинсовых брюк, надетых на нем до момента изъятия его из незаконного оборота сотрудниками полиции.</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Вину в совершении преступления подсудимый признал.</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Приговором суда ему назначено наказание в виде штрафа в размере 20 000 рублей.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 в законную силу не вступил и может быть обжалован в установленном законом порядке</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32. Боровичский районный суд вынес приговор в отношении местного жителя.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Судом установлено, что подсудимый, будучи обязанным на основании решения Боровичского районного суда выплачивать алименты на содержание несовершеннолетнего сына, являясь лицом, подвергнутым административному наказанию, в период времени с 16.06.2020 по 27.10.2020, то есть более двух месяцев от обязанности по выплате алиментов уклонялся, материальной помощи на содержание ребенка не оказывал, как родитель, умышленно, осознавая противоправный характер своих действий и безразлично относясь к последствиям, зная о решении суда и о возбуждении исполнительного производства о взыскании алиментов, являясь трудоспособным лицом, алименты без уважительных причин не выплачивал, мер к погашению задолженности не предпринимал. Общая сумма задолженности по состоянию на 27.10.2020 составила 195 808 рублей 44 копейки, а задолженность за период с 16.06.2020 по 27.10.2020 составила 55 159 рублей 50 копеек.</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Вину в совершении преступления подсудимый признал.</w:t>
      </w:r>
    </w:p>
    <w:p w:rsid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Приговором суда ему назначено наказание в виде исправительных работ 5 месяцев с удержанием 5% из заработной платы осужденного в доход государства.</w:t>
      </w:r>
    </w:p>
    <w:tbl>
      <w:tblPr>
        <w:tblW w:w="0" w:type="auto"/>
        <w:tblInd w:w="2452" w:type="dxa"/>
        <w:tblBorders>
          <w:top w:val="single" w:sz="4" w:space="0" w:color="auto"/>
        </w:tblBorders>
        <w:tblLook w:val="0000" w:firstRow="0" w:lastRow="0" w:firstColumn="0" w:lastColumn="0" w:noHBand="0" w:noVBand="0"/>
      </w:tblPr>
      <w:tblGrid>
        <w:gridCol w:w="5730"/>
      </w:tblGrid>
      <w:tr w:rsidR="00411D7D" w:rsidTr="00411D7D">
        <w:tblPrEx>
          <w:tblCellMar>
            <w:top w:w="0" w:type="dxa"/>
            <w:bottom w:w="0" w:type="dxa"/>
          </w:tblCellMar>
        </w:tblPrEx>
        <w:trPr>
          <w:trHeight w:val="100"/>
        </w:trPr>
        <w:tc>
          <w:tcPr>
            <w:tcW w:w="5730" w:type="dxa"/>
          </w:tcPr>
          <w:p w:rsidR="00411D7D" w:rsidRDefault="00411D7D" w:rsidP="00411D7D">
            <w:pPr>
              <w:autoSpaceDN w:val="0"/>
              <w:adjustRightInd w:val="0"/>
              <w:spacing w:after="0" w:line="240" w:lineRule="auto"/>
              <w:jc w:val="both"/>
              <w:rPr>
                <w:rFonts w:ascii="Times New Roman" w:hAnsi="Times New Roman"/>
                <w:bCs/>
                <w:sz w:val="24"/>
                <w:szCs w:val="24"/>
              </w:rPr>
            </w:pPr>
          </w:p>
        </w:tc>
      </w:tr>
    </w:tbl>
    <w:p w:rsidR="00411D7D" w:rsidRDefault="00411D7D" w:rsidP="00411D7D">
      <w:pPr>
        <w:autoSpaceDN w:val="0"/>
        <w:adjustRightInd w:val="0"/>
        <w:spacing w:after="0" w:line="240" w:lineRule="auto"/>
        <w:jc w:val="both"/>
        <w:rPr>
          <w:rFonts w:ascii="Times New Roman" w:hAnsi="Times New Roman"/>
          <w:bCs/>
          <w:sz w:val="24"/>
          <w:szCs w:val="24"/>
        </w:rPr>
      </w:pPr>
    </w:p>
    <w:p w:rsidR="00411D7D" w:rsidRPr="00411D7D" w:rsidRDefault="00411D7D" w:rsidP="00411D7D">
      <w:pPr>
        <w:autoSpaceDN w:val="0"/>
        <w:adjustRightInd w:val="0"/>
        <w:spacing w:after="0" w:line="240" w:lineRule="auto"/>
        <w:jc w:val="both"/>
        <w:rPr>
          <w:rFonts w:ascii="Times New Roman" w:hAnsi="Times New Roman"/>
          <w:bCs/>
          <w:sz w:val="24"/>
          <w:szCs w:val="24"/>
        </w:rPr>
      </w:pP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1. Постановлением Правительства Российской Федерации от 19 апреля 2021 года № 617 для целей применения особого порядка регулирования трудовых отношений у работодателей - некоммерческих организаций, установлено значение среднесписочной численности работников и предельное значение дохода</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Согласно принятому постановлению указанные предельные значения составляют:</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значение среднесписочной численности работников за предшествующий календарный год - не более 15 человек;</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величина дохода некоммерческой организации за предшествующий календарный год - 120 млн. рублей.</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2. Приказом Фонда социального страхования Российской Федерации от 04 февраля 2021 года № 26 с 02 мая 2021 года утверждены формы документов для осуществления выплат по больничным листкам в органах.</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Приказ содержит 20 приложений с необходимыми формами документов и порядками заполнения реестров сведений, необходимых для назначения и осуществления страховых выплат застрахованным лицам в территориальных органах Фонда социального страхования Российской Федерации в 2021 году.</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Признаны утратившими силу приказы Фонда социального страхования Российской Федерации, в том числе от 24 ноября 2017 года N 578, от 24 ноября 2017 года г. № 579, которыми утверждены аналогичные формы документов, применяемых для выплаты страхового обеспечения.</w:t>
      </w:r>
    </w:p>
    <w:p w:rsidR="00411D7D" w:rsidRPr="00411D7D" w:rsidRDefault="00411D7D" w:rsidP="00411D7D">
      <w:pPr>
        <w:autoSpaceDN w:val="0"/>
        <w:adjustRightInd w:val="0"/>
        <w:spacing w:after="0" w:line="240" w:lineRule="auto"/>
        <w:jc w:val="both"/>
        <w:rPr>
          <w:rFonts w:ascii="Times New Roman" w:hAnsi="Times New Roman"/>
          <w:bCs/>
          <w:sz w:val="24"/>
          <w:szCs w:val="24"/>
        </w:rPr>
      </w:pP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3. Постановлением Правительства Российской Федерации от 19 апреля 2021 года № 618 актуализирована типовая форма трудового договора, заключаемого между работником и работодателем - субъектом малого предпринимательства, который относится к микропредприятиям</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Типовая форма приведена в соответствие с Федеральным законом от 29.12.2020 № 477-ФЗ «О внесении изменений в Трудовой кодекс Российской Федерации».</w:t>
      </w:r>
    </w:p>
    <w:p w:rsidR="00411D7D" w:rsidRPr="00411D7D" w:rsidRDefault="00411D7D" w:rsidP="00411D7D">
      <w:pPr>
        <w:autoSpaceDN w:val="0"/>
        <w:adjustRightInd w:val="0"/>
        <w:spacing w:after="0" w:line="240" w:lineRule="auto"/>
        <w:jc w:val="both"/>
        <w:rPr>
          <w:rFonts w:ascii="Times New Roman" w:hAnsi="Times New Roman"/>
          <w:bCs/>
          <w:sz w:val="24"/>
          <w:szCs w:val="24"/>
        </w:rPr>
      </w:pPr>
      <w:r w:rsidRPr="00411D7D">
        <w:rPr>
          <w:rFonts w:ascii="Times New Roman" w:hAnsi="Times New Roman"/>
          <w:bCs/>
          <w:sz w:val="24"/>
          <w:szCs w:val="24"/>
        </w:rPr>
        <w:t>Поправками в типовую форму трудового договора включены некоммерческие организации.</w:t>
      </w:r>
    </w:p>
    <w:p w:rsidR="00411D7D" w:rsidRDefault="00411D7D" w:rsidP="00C34E6A">
      <w:pPr>
        <w:autoSpaceDN w:val="0"/>
        <w:adjustRightInd w:val="0"/>
        <w:spacing w:after="0" w:line="240" w:lineRule="auto"/>
        <w:jc w:val="both"/>
        <w:rPr>
          <w:rFonts w:ascii="Times New Roman" w:hAnsi="Times New Roman"/>
          <w:sz w:val="24"/>
          <w:szCs w:val="24"/>
        </w:rPr>
      </w:pPr>
    </w:p>
    <w:p w:rsidR="00011D25" w:rsidRDefault="00011D25" w:rsidP="00011D2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p>
    <w:p w:rsidR="004753A3" w:rsidRPr="00446326" w:rsidRDefault="00D3176C" w:rsidP="00091F6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11D7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411D7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687D0A">
        <w:rPr>
          <w:rFonts w:ascii="Times New Roman" w:eastAsia="Calibri" w:hAnsi="Times New Roman"/>
          <w:noProof/>
          <w:sz w:val="28"/>
          <w:szCs w:val="28"/>
        </w:rPr>
        <w:drawing>
          <wp:inline distT="0" distB="0" distL="0" distR="0">
            <wp:extent cx="552450" cy="657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pic:spPr>
                </pic:pic>
              </a:graphicData>
            </a:graphic>
          </wp:inline>
        </w:drawing>
      </w:r>
    </w:p>
    <w:p w:rsidR="00D3176C" w:rsidRPr="00411D7D" w:rsidRDefault="00411D7D" w:rsidP="00411D7D">
      <w:pPr>
        <w:spacing w:after="0" w:line="240" w:lineRule="auto"/>
        <w:ind w:left="2832"/>
        <w:rPr>
          <w:rFonts w:ascii="Times New Roman" w:hAnsi="Times New Roman"/>
          <w:b/>
          <w:sz w:val="24"/>
          <w:szCs w:val="24"/>
        </w:rPr>
      </w:pPr>
      <w:r w:rsidRPr="00411D7D">
        <w:rPr>
          <w:rFonts w:ascii="Times New Roman" w:hAnsi="Times New Roman"/>
          <w:b/>
          <w:sz w:val="24"/>
          <w:szCs w:val="24"/>
        </w:rPr>
        <w:t xml:space="preserve">          </w:t>
      </w:r>
      <w:r>
        <w:rPr>
          <w:rFonts w:ascii="Times New Roman" w:hAnsi="Times New Roman"/>
          <w:b/>
          <w:sz w:val="24"/>
          <w:szCs w:val="24"/>
        </w:rPr>
        <w:t xml:space="preserve">      </w:t>
      </w:r>
      <w:r w:rsidR="00D3176C" w:rsidRPr="00411D7D">
        <w:rPr>
          <w:rFonts w:ascii="Times New Roman" w:hAnsi="Times New Roman"/>
          <w:b/>
          <w:sz w:val="24"/>
          <w:szCs w:val="24"/>
        </w:rPr>
        <w:t>Российская  Федерация</w:t>
      </w:r>
    </w:p>
    <w:p w:rsidR="00D3176C" w:rsidRPr="00411D7D" w:rsidRDefault="00D3176C" w:rsidP="00411D7D">
      <w:pPr>
        <w:spacing w:after="0" w:line="240" w:lineRule="auto"/>
        <w:jc w:val="center"/>
        <w:rPr>
          <w:rFonts w:ascii="Times New Roman" w:hAnsi="Times New Roman"/>
          <w:b/>
          <w:sz w:val="24"/>
          <w:szCs w:val="24"/>
        </w:rPr>
      </w:pPr>
      <w:r w:rsidRPr="00411D7D">
        <w:rPr>
          <w:rFonts w:ascii="Times New Roman" w:hAnsi="Times New Roman"/>
          <w:b/>
          <w:sz w:val="24"/>
          <w:szCs w:val="24"/>
        </w:rPr>
        <w:t>Новгородская область</w:t>
      </w:r>
    </w:p>
    <w:p w:rsidR="00D3176C" w:rsidRPr="00411D7D" w:rsidRDefault="00D3176C" w:rsidP="00411D7D">
      <w:pPr>
        <w:spacing w:after="0" w:line="240" w:lineRule="auto"/>
        <w:jc w:val="center"/>
        <w:rPr>
          <w:rFonts w:ascii="Times New Roman" w:hAnsi="Times New Roman"/>
          <w:b/>
          <w:sz w:val="24"/>
          <w:szCs w:val="24"/>
        </w:rPr>
      </w:pPr>
      <w:r w:rsidRPr="00411D7D">
        <w:rPr>
          <w:rFonts w:ascii="Times New Roman" w:hAnsi="Times New Roman"/>
          <w:b/>
          <w:sz w:val="24"/>
          <w:szCs w:val="24"/>
        </w:rPr>
        <w:t>Боровичский район</w:t>
      </w:r>
    </w:p>
    <w:p w:rsidR="00D3176C" w:rsidRPr="00411D7D" w:rsidRDefault="00D3176C" w:rsidP="00411D7D">
      <w:pPr>
        <w:spacing w:after="0" w:line="240" w:lineRule="auto"/>
        <w:jc w:val="center"/>
        <w:rPr>
          <w:rFonts w:ascii="Times New Roman" w:hAnsi="Times New Roman"/>
          <w:b/>
          <w:sz w:val="24"/>
          <w:szCs w:val="24"/>
        </w:rPr>
      </w:pPr>
      <w:r w:rsidRPr="00411D7D">
        <w:rPr>
          <w:rFonts w:ascii="Times New Roman" w:hAnsi="Times New Roman"/>
          <w:b/>
          <w:sz w:val="24"/>
          <w:szCs w:val="24"/>
        </w:rPr>
        <w:t>Администрация  Сушиловского</w:t>
      </w:r>
    </w:p>
    <w:p w:rsidR="00D3176C" w:rsidRPr="00411D7D" w:rsidRDefault="00D3176C" w:rsidP="00411D7D">
      <w:pPr>
        <w:spacing w:after="0" w:line="240" w:lineRule="auto"/>
        <w:jc w:val="center"/>
        <w:rPr>
          <w:rFonts w:ascii="Times New Roman" w:hAnsi="Times New Roman"/>
          <w:b/>
          <w:sz w:val="24"/>
          <w:szCs w:val="24"/>
        </w:rPr>
      </w:pPr>
      <w:r w:rsidRPr="00411D7D">
        <w:rPr>
          <w:rFonts w:ascii="Times New Roman" w:hAnsi="Times New Roman"/>
          <w:b/>
          <w:sz w:val="24"/>
          <w:szCs w:val="24"/>
        </w:rPr>
        <w:t>сельского  поселения</w:t>
      </w:r>
    </w:p>
    <w:p w:rsidR="00D3176C" w:rsidRPr="00411D7D" w:rsidRDefault="00D3176C" w:rsidP="00D3176C">
      <w:pPr>
        <w:spacing w:after="0" w:line="240" w:lineRule="auto"/>
        <w:jc w:val="center"/>
        <w:rPr>
          <w:rFonts w:ascii="Times New Roman" w:hAnsi="Times New Roman"/>
          <w:b/>
          <w:sz w:val="24"/>
          <w:szCs w:val="24"/>
        </w:rPr>
      </w:pPr>
    </w:p>
    <w:p w:rsidR="00D3176C" w:rsidRPr="00411D7D" w:rsidRDefault="00D3176C" w:rsidP="00D3176C">
      <w:pPr>
        <w:tabs>
          <w:tab w:val="left" w:pos="2340"/>
          <w:tab w:val="left" w:pos="3181"/>
        </w:tabs>
        <w:spacing w:after="0" w:line="240" w:lineRule="auto"/>
        <w:jc w:val="center"/>
        <w:rPr>
          <w:rFonts w:ascii="Times New Roman" w:hAnsi="Times New Roman"/>
          <w:sz w:val="24"/>
          <w:szCs w:val="24"/>
          <w:lang w:eastAsia="ar-SA"/>
        </w:rPr>
      </w:pPr>
      <w:r w:rsidRPr="00411D7D">
        <w:rPr>
          <w:rFonts w:ascii="Times New Roman" w:hAnsi="Times New Roman"/>
          <w:sz w:val="24"/>
          <w:szCs w:val="24"/>
          <w:lang w:eastAsia="ar-SA"/>
        </w:rPr>
        <w:t>ПОСТАНОВЛЕНИЕ</w:t>
      </w:r>
    </w:p>
    <w:p w:rsidR="00D3176C" w:rsidRPr="00D3176C" w:rsidRDefault="00D3176C" w:rsidP="00D3176C">
      <w:pPr>
        <w:spacing w:after="0" w:line="240" w:lineRule="auto"/>
        <w:jc w:val="center"/>
        <w:rPr>
          <w:rFonts w:ascii="Times New Roman" w:hAnsi="Times New Roman"/>
          <w:b/>
          <w:sz w:val="28"/>
          <w:szCs w:val="28"/>
        </w:rPr>
      </w:pPr>
    </w:p>
    <w:p w:rsidR="00411D7D" w:rsidRPr="00411D7D" w:rsidRDefault="00411D7D" w:rsidP="00411D7D">
      <w:pPr>
        <w:rPr>
          <w:rFonts w:ascii="Times New Roman" w:hAnsi="Times New Roman"/>
          <w:b/>
          <w:spacing w:val="-1"/>
          <w:sz w:val="24"/>
          <w:szCs w:val="24"/>
        </w:rPr>
      </w:pPr>
      <w:r>
        <w:rPr>
          <w:rFonts w:ascii="Times New Roman" w:hAnsi="Times New Roman"/>
          <w:b/>
          <w:bCs/>
          <w:spacing w:val="-1"/>
          <w:sz w:val="24"/>
          <w:szCs w:val="24"/>
        </w:rPr>
        <w:t xml:space="preserve">                                                                     </w:t>
      </w:r>
      <w:r w:rsidRPr="00411D7D">
        <w:rPr>
          <w:rFonts w:ascii="Times New Roman" w:hAnsi="Times New Roman"/>
          <w:b/>
          <w:bCs/>
          <w:spacing w:val="-1"/>
          <w:sz w:val="24"/>
          <w:szCs w:val="24"/>
        </w:rPr>
        <w:t xml:space="preserve">от </w:t>
      </w:r>
      <w:r w:rsidRPr="00411D7D">
        <w:rPr>
          <w:rFonts w:ascii="Times New Roman" w:hAnsi="Times New Roman"/>
          <w:b/>
          <w:spacing w:val="-1"/>
          <w:sz w:val="24"/>
          <w:szCs w:val="24"/>
        </w:rPr>
        <w:t xml:space="preserve"> 25.06.2021 г.  </w:t>
      </w:r>
      <w:r w:rsidRPr="00411D7D">
        <w:rPr>
          <w:rFonts w:ascii="Times New Roman" w:hAnsi="Times New Roman"/>
          <w:b/>
          <w:bCs/>
          <w:spacing w:val="-1"/>
          <w:sz w:val="24"/>
          <w:szCs w:val="24"/>
        </w:rPr>
        <w:t>№ 30</w:t>
      </w:r>
    </w:p>
    <w:p w:rsidR="00411D7D" w:rsidRPr="00411D7D" w:rsidRDefault="00ED22CF" w:rsidP="00411D7D">
      <w:pPr>
        <w:rPr>
          <w:rFonts w:ascii="Times New Roman" w:hAnsi="Times New Roman"/>
          <w:spacing w:val="-1"/>
          <w:sz w:val="24"/>
          <w:szCs w:val="24"/>
        </w:rPr>
      </w:pPr>
      <w:r>
        <w:rPr>
          <w:rFonts w:ascii="Times New Roman" w:hAnsi="Times New Roman"/>
          <w:spacing w:val="-1"/>
          <w:sz w:val="24"/>
          <w:szCs w:val="24"/>
        </w:rPr>
        <w:t xml:space="preserve">                                              </w:t>
      </w:r>
      <w:r w:rsidR="00F66B90">
        <w:rPr>
          <w:rFonts w:ascii="Times New Roman" w:hAnsi="Times New Roman"/>
          <w:spacing w:val="-1"/>
          <w:sz w:val="24"/>
          <w:szCs w:val="24"/>
        </w:rPr>
        <w:t xml:space="preserve">                             </w:t>
      </w:r>
      <w:r>
        <w:rPr>
          <w:rFonts w:ascii="Times New Roman" w:hAnsi="Times New Roman"/>
          <w:spacing w:val="-1"/>
          <w:sz w:val="24"/>
          <w:szCs w:val="24"/>
        </w:rPr>
        <w:t xml:space="preserve">  </w:t>
      </w:r>
      <w:r w:rsidR="00411D7D" w:rsidRPr="00411D7D">
        <w:rPr>
          <w:rFonts w:ascii="Times New Roman" w:hAnsi="Times New Roman"/>
          <w:spacing w:val="-1"/>
          <w:sz w:val="24"/>
          <w:szCs w:val="24"/>
        </w:rPr>
        <w:t>д.Сушилово</w:t>
      </w:r>
    </w:p>
    <w:p w:rsidR="00411D7D" w:rsidRPr="00411D7D" w:rsidRDefault="00411D7D" w:rsidP="00411D7D">
      <w:pPr>
        <w:rPr>
          <w:rFonts w:ascii="Times New Roman" w:hAnsi="Times New Roman"/>
          <w:spacing w:val="-1"/>
          <w:sz w:val="24"/>
          <w:szCs w:val="24"/>
        </w:rPr>
      </w:pPr>
    </w:p>
    <w:p w:rsidR="00411D7D" w:rsidRPr="00411D7D" w:rsidRDefault="00411D7D" w:rsidP="00ED22CF">
      <w:pPr>
        <w:jc w:val="center"/>
        <w:rPr>
          <w:rFonts w:ascii="Times New Roman" w:hAnsi="Times New Roman"/>
          <w:b/>
          <w:spacing w:val="-1"/>
          <w:sz w:val="24"/>
          <w:szCs w:val="24"/>
        </w:rPr>
      </w:pPr>
      <w:r w:rsidRPr="00411D7D">
        <w:rPr>
          <w:rFonts w:ascii="Times New Roman" w:hAnsi="Times New Roman"/>
          <w:b/>
          <w:spacing w:val="-1"/>
          <w:sz w:val="24"/>
          <w:szCs w:val="24"/>
        </w:rPr>
        <w:t xml:space="preserve">О внесении изменений в Постановление Администрации Сушиловского сельского поселения от 05.12.2019г. № 53 </w:t>
      </w:r>
      <w:r w:rsidRPr="00411D7D">
        <w:rPr>
          <w:rFonts w:ascii="Times New Roman" w:hAnsi="Times New Roman"/>
          <w:b/>
          <w:bCs/>
          <w:spacing w:val="-1"/>
          <w:sz w:val="24"/>
          <w:szCs w:val="24"/>
        </w:rPr>
        <w:t>«Об утверждении муниципальной программы «Благоустройство Сушиловского сельского поселения  на 2020-2022 годы»</w:t>
      </w: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lastRenderedPageBreak/>
        <w:tab/>
        <w:t>Администрация Сушиловского сельского поселения</w:t>
      </w:r>
    </w:p>
    <w:p w:rsidR="00411D7D" w:rsidRPr="00411D7D" w:rsidRDefault="00411D7D" w:rsidP="00411D7D">
      <w:pPr>
        <w:rPr>
          <w:rFonts w:ascii="Times New Roman" w:hAnsi="Times New Roman"/>
          <w:spacing w:val="-1"/>
          <w:sz w:val="24"/>
          <w:szCs w:val="24"/>
        </w:rPr>
      </w:pPr>
      <w:r w:rsidRPr="00411D7D">
        <w:rPr>
          <w:rFonts w:ascii="Times New Roman" w:hAnsi="Times New Roman"/>
          <w:b/>
          <w:spacing w:val="-1"/>
          <w:sz w:val="24"/>
          <w:szCs w:val="24"/>
        </w:rPr>
        <w:t>ПОСТАНОВЛЯЕТ:</w:t>
      </w:r>
    </w:p>
    <w:p w:rsidR="00411D7D" w:rsidRPr="00411D7D" w:rsidRDefault="00411D7D" w:rsidP="00411D7D">
      <w:pPr>
        <w:rPr>
          <w:rFonts w:ascii="Times New Roman" w:hAnsi="Times New Roman"/>
          <w:bCs/>
          <w:spacing w:val="-1"/>
          <w:sz w:val="24"/>
          <w:szCs w:val="24"/>
        </w:rPr>
      </w:pPr>
      <w:r w:rsidRPr="00411D7D">
        <w:rPr>
          <w:rFonts w:ascii="Times New Roman" w:hAnsi="Times New Roman"/>
          <w:spacing w:val="-1"/>
          <w:sz w:val="24"/>
          <w:szCs w:val="24"/>
        </w:rPr>
        <w:tab/>
        <w:t xml:space="preserve">1. Внести изменения в Постановление Администрации Сушиловского </w:t>
      </w:r>
      <w:r w:rsidRPr="00411D7D">
        <w:rPr>
          <w:rFonts w:ascii="Times New Roman" w:hAnsi="Times New Roman"/>
          <w:bCs/>
          <w:spacing w:val="-1"/>
          <w:sz w:val="24"/>
          <w:szCs w:val="24"/>
        </w:rPr>
        <w:t>сельского поселения от 05.12.2019г. № 53 (ред. от 02.03.2020 № 12А, от 22.07.2020 № 59, от 12.11.2020 № 74, от 03.02.2021г. № 3, от 01.03.2021 № 11, от 26.05.2021 № 25) «Об утверждении муниципальной программы «Благоустройство Сушиловского сельского поселения  на 2020-2022 годы»</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ab/>
      </w:r>
      <w:r w:rsidRPr="00411D7D">
        <w:rPr>
          <w:rFonts w:ascii="Times New Roman" w:hAnsi="Times New Roman"/>
          <w:spacing w:val="-1"/>
          <w:sz w:val="24"/>
          <w:szCs w:val="24"/>
        </w:rPr>
        <w:tab/>
        <w:t>1.1. Изложить п.6 Паспорта муниципальной программы в новой редакции: «Объемы и источники финансирования муниципальной программы в целом и по годам реализации (тыс. руб.):</w:t>
      </w: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319"/>
        <w:gridCol w:w="1655"/>
        <w:gridCol w:w="1849"/>
        <w:gridCol w:w="1022"/>
      </w:tblGrid>
      <w:tr w:rsidR="00411D7D" w:rsidRPr="00411D7D" w:rsidTr="00ED22CF">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Источник финансирования</w:t>
            </w:r>
          </w:p>
        </w:tc>
      </w:tr>
      <w:tr w:rsidR="00411D7D" w:rsidRPr="00411D7D" w:rsidTr="00ED22CF">
        <w:trPr>
          <w:trHeight w:hRule="exact" w:val="924"/>
        </w:trPr>
        <w:tc>
          <w:tcPr>
            <w:tcW w:w="1146" w:type="dxa"/>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97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Област</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ной</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w:t>
            </w:r>
          </w:p>
        </w:tc>
        <w:tc>
          <w:tcPr>
            <w:tcW w:w="1416"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Федераль</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ный</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w:t>
            </w:r>
          </w:p>
        </w:tc>
        <w:tc>
          <w:tcPr>
            <w:tcW w:w="1319" w:type="dxa"/>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 района</w:t>
            </w:r>
          </w:p>
          <w:p w:rsidR="00411D7D" w:rsidRPr="00411D7D" w:rsidRDefault="00411D7D" w:rsidP="00411D7D">
            <w:pPr>
              <w:rPr>
                <w:rFonts w:ascii="Times New Roman" w:hAnsi="Times New Roman"/>
                <w:spacing w:val="-1"/>
                <w:sz w:val="24"/>
                <w:szCs w:val="24"/>
              </w:rPr>
            </w:pPr>
          </w:p>
        </w:tc>
        <w:tc>
          <w:tcPr>
            <w:tcW w:w="1655"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местный</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т. руб.</w:t>
            </w:r>
          </w:p>
        </w:tc>
        <w:tc>
          <w:tcPr>
            <w:tcW w:w="184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внебюджетные</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средства</w:t>
            </w:r>
          </w:p>
        </w:tc>
        <w:tc>
          <w:tcPr>
            <w:tcW w:w="1022" w:type="dxa"/>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всего</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т. руб.</w:t>
            </w:r>
          </w:p>
        </w:tc>
      </w:tr>
      <w:tr w:rsidR="00411D7D" w:rsidRPr="00411D7D" w:rsidTr="00ED22CF">
        <w:trPr>
          <w:trHeight w:hRule="exact" w:val="293"/>
        </w:trPr>
        <w:tc>
          <w:tcPr>
            <w:tcW w:w="1146"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1</w:t>
            </w:r>
          </w:p>
        </w:tc>
        <w:tc>
          <w:tcPr>
            <w:tcW w:w="97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2</w:t>
            </w:r>
          </w:p>
        </w:tc>
        <w:tc>
          <w:tcPr>
            <w:tcW w:w="1416"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3</w:t>
            </w:r>
          </w:p>
        </w:tc>
        <w:tc>
          <w:tcPr>
            <w:tcW w:w="131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4</w:t>
            </w:r>
          </w:p>
        </w:tc>
        <w:tc>
          <w:tcPr>
            <w:tcW w:w="1655" w:type="dxa"/>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5</w:t>
            </w:r>
          </w:p>
        </w:tc>
        <w:tc>
          <w:tcPr>
            <w:tcW w:w="184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6</w:t>
            </w:r>
          </w:p>
        </w:tc>
        <w:tc>
          <w:tcPr>
            <w:tcW w:w="1022" w:type="dxa"/>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7</w:t>
            </w:r>
          </w:p>
        </w:tc>
      </w:tr>
      <w:tr w:rsidR="00411D7D" w:rsidRPr="00411D7D" w:rsidTr="00ED22CF">
        <w:trPr>
          <w:trHeight w:hRule="exact" w:val="336"/>
        </w:trPr>
        <w:tc>
          <w:tcPr>
            <w:tcW w:w="1146"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2020</w:t>
            </w:r>
          </w:p>
        </w:tc>
        <w:tc>
          <w:tcPr>
            <w:tcW w:w="97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55,0</w:t>
            </w:r>
          </w:p>
        </w:tc>
        <w:tc>
          <w:tcPr>
            <w:tcW w:w="1416"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p>
        </w:tc>
        <w:tc>
          <w:tcPr>
            <w:tcW w:w="131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p>
        </w:tc>
        <w:tc>
          <w:tcPr>
            <w:tcW w:w="1655"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672,6</w:t>
            </w:r>
          </w:p>
        </w:tc>
        <w:tc>
          <w:tcPr>
            <w:tcW w:w="1849" w:type="dxa"/>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p>
        </w:tc>
        <w:tc>
          <w:tcPr>
            <w:tcW w:w="1022" w:type="dxa"/>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727,6</w:t>
            </w:r>
          </w:p>
        </w:tc>
      </w:tr>
      <w:tr w:rsidR="00411D7D" w:rsidRPr="00411D7D" w:rsidTr="00ED22CF">
        <w:trPr>
          <w:trHeight w:hRule="exact" w:val="341"/>
        </w:trPr>
        <w:tc>
          <w:tcPr>
            <w:tcW w:w="114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2021</w:t>
            </w:r>
          </w:p>
        </w:tc>
        <w:tc>
          <w:tcPr>
            <w:tcW w:w="97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48,0</w:t>
            </w:r>
          </w:p>
        </w:tc>
        <w:tc>
          <w:tcPr>
            <w:tcW w:w="141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31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111,4</w:t>
            </w:r>
          </w:p>
        </w:tc>
        <w:tc>
          <w:tcPr>
            <w:tcW w:w="1655"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805,0</w:t>
            </w:r>
          </w:p>
        </w:tc>
        <w:tc>
          <w:tcPr>
            <w:tcW w:w="184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022"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964,4</w:t>
            </w:r>
          </w:p>
        </w:tc>
      </w:tr>
      <w:tr w:rsidR="00411D7D" w:rsidRPr="00411D7D" w:rsidTr="00ED22CF">
        <w:trPr>
          <w:trHeight w:hRule="exact" w:val="341"/>
        </w:trPr>
        <w:tc>
          <w:tcPr>
            <w:tcW w:w="114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2022</w:t>
            </w:r>
          </w:p>
        </w:tc>
        <w:tc>
          <w:tcPr>
            <w:tcW w:w="97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41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31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655"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185,0</w:t>
            </w:r>
          </w:p>
        </w:tc>
        <w:tc>
          <w:tcPr>
            <w:tcW w:w="184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spacing w:val="-1"/>
                <w:sz w:val="24"/>
                <w:szCs w:val="24"/>
              </w:rPr>
            </w:pPr>
          </w:p>
        </w:tc>
        <w:tc>
          <w:tcPr>
            <w:tcW w:w="1022"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185,0</w:t>
            </w:r>
          </w:p>
        </w:tc>
      </w:tr>
      <w:tr w:rsidR="00411D7D" w:rsidRPr="00411D7D" w:rsidTr="00ED22CF">
        <w:trPr>
          <w:trHeight w:hRule="exact" w:val="341"/>
        </w:trPr>
        <w:tc>
          <w:tcPr>
            <w:tcW w:w="114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Всего</w:t>
            </w:r>
          </w:p>
        </w:tc>
        <w:tc>
          <w:tcPr>
            <w:tcW w:w="97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103,0</w:t>
            </w:r>
          </w:p>
        </w:tc>
        <w:tc>
          <w:tcPr>
            <w:tcW w:w="1416"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p>
        </w:tc>
        <w:tc>
          <w:tcPr>
            <w:tcW w:w="131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111,4</w:t>
            </w:r>
          </w:p>
        </w:tc>
        <w:tc>
          <w:tcPr>
            <w:tcW w:w="1655"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1 662,6</w:t>
            </w:r>
          </w:p>
        </w:tc>
        <w:tc>
          <w:tcPr>
            <w:tcW w:w="1849" w:type="dxa"/>
            <w:tcBorders>
              <w:top w:val="single" w:sz="4" w:space="0" w:color="auto"/>
              <w:left w:val="single" w:sz="4" w:space="0" w:color="auto"/>
              <w:bottom w:val="single" w:sz="4" w:space="0" w:color="auto"/>
              <w:right w:val="nil"/>
            </w:tcBorders>
          </w:tcPr>
          <w:p w:rsidR="00411D7D" w:rsidRPr="00411D7D" w:rsidRDefault="00411D7D" w:rsidP="00411D7D">
            <w:pPr>
              <w:rPr>
                <w:rFonts w:ascii="Times New Roman" w:hAnsi="Times New Roman"/>
                <w:b/>
                <w:spacing w:val="-1"/>
                <w:sz w:val="24"/>
                <w:szCs w:val="24"/>
              </w:rPr>
            </w:pPr>
          </w:p>
        </w:tc>
        <w:tc>
          <w:tcPr>
            <w:tcW w:w="1022" w:type="dxa"/>
            <w:tcBorders>
              <w:top w:val="single" w:sz="4" w:space="0" w:color="auto"/>
              <w:left w:val="single" w:sz="4" w:space="0" w:color="auto"/>
              <w:bottom w:val="single" w:sz="4" w:space="0" w:color="auto"/>
              <w:right w:val="single" w:sz="4" w:space="0" w:color="auto"/>
            </w:tcBorders>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1877,0</w:t>
            </w:r>
          </w:p>
        </w:tc>
      </w:tr>
    </w:tbl>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w:t>
      </w:r>
      <w:r w:rsidRPr="00411D7D">
        <w:rPr>
          <w:rFonts w:ascii="Times New Roman" w:hAnsi="Times New Roman"/>
          <w:spacing w:val="-1"/>
          <w:sz w:val="24"/>
          <w:szCs w:val="24"/>
        </w:rPr>
        <w:tab/>
        <w:t>1.2. Заменить по тексту Паспорта муниципальной программы общий объем финансирования всего: 1 877,0 тыс.руб., в том числе по годам:</w:t>
      </w:r>
    </w:p>
    <w:p w:rsidR="00411D7D" w:rsidRPr="00411D7D" w:rsidRDefault="00411D7D" w:rsidP="00ED22CF">
      <w:pPr>
        <w:spacing w:after="0" w:line="240" w:lineRule="auto"/>
        <w:rPr>
          <w:rFonts w:ascii="Times New Roman" w:hAnsi="Times New Roman"/>
          <w:spacing w:val="-1"/>
          <w:sz w:val="24"/>
          <w:szCs w:val="24"/>
        </w:rPr>
      </w:pPr>
      <w:r w:rsidRPr="00411D7D">
        <w:rPr>
          <w:rFonts w:ascii="Times New Roman" w:hAnsi="Times New Roman"/>
          <w:spacing w:val="-1"/>
          <w:sz w:val="24"/>
          <w:szCs w:val="24"/>
        </w:rPr>
        <w:t>2020-  727,6 тыс.руб.</w:t>
      </w:r>
    </w:p>
    <w:p w:rsidR="00411D7D" w:rsidRPr="00411D7D" w:rsidRDefault="00411D7D" w:rsidP="00ED22CF">
      <w:pPr>
        <w:spacing w:after="0" w:line="240" w:lineRule="auto"/>
        <w:rPr>
          <w:rFonts w:ascii="Times New Roman" w:hAnsi="Times New Roman"/>
          <w:spacing w:val="-1"/>
          <w:sz w:val="24"/>
          <w:szCs w:val="24"/>
        </w:rPr>
      </w:pPr>
      <w:r w:rsidRPr="00411D7D">
        <w:rPr>
          <w:rFonts w:ascii="Times New Roman" w:hAnsi="Times New Roman"/>
          <w:spacing w:val="-1"/>
          <w:sz w:val="24"/>
          <w:szCs w:val="24"/>
        </w:rPr>
        <w:t>2021 –964,4 тыс.руб.</w:t>
      </w:r>
    </w:p>
    <w:p w:rsidR="00411D7D" w:rsidRPr="00ED22CF" w:rsidRDefault="00411D7D" w:rsidP="00ED22CF">
      <w:pPr>
        <w:spacing w:after="0" w:line="240" w:lineRule="auto"/>
        <w:rPr>
          <w:rFonts w:ascii="Times New Roman" w:hAnsi="Times New Roman"/>
          <w:spacing w:val="-1"/>
          <w:sz w:val="24"/>
          <w:szCs w:val="24"/>
        </w:rPr>
      </w:pPr>
      <w:r w:rsidRPr="00411D7D">
        <w:rPr>
          <w:rFonts w:ascii="Times New Roman" w:hAnsi="Times New Roman"/>
          <w:spacing w:val="-1"/>
          <w:sz w:val="24"/>
          <w:szCs w:val="24"/>
        </w:rPr>
        <w:t>2022 –185,0 тыс.руб.</w:t>
      </w:r>
    </w:p>
    <w:p w:rsidR="00411D7D" w:rsidRPr="00411D7D" w:rsidRDefault="00ED22CF" w:rsidP="00411D7D">
      <w:pPr>
        <w:rPr>
          <w:rFonts w:ascii="Times New Roman" w:hAnsi="Times New Roman"/>
          <w:spacing w:val="-1"/>
          <w:sz w:val="24"/>
          <w:szCs w:val="24"/>
        </w:rPr>
      </w:pPr>
      <w:r>
        <w:rPr>
          <w:rFonts w:ascii="Times New Roman" w:hAnsi="Times New Roman"/>
          <w:spacing w:val="-1"/>
          <w:sz w:val="24"/>
          <w:szCs w:val="24"/>
        </w:rPr>
        <w:tab/>
      </w:r>
      <w:r w:rsidR="00411D7D" w:rsidRPr="00411D7D">
        <w:rPr>
          <w:rFonts w:ascii="Times New Roman" w:hAnsi="Times New Roman"/>
          <w:spacing w:val="-1"/>
          <w:sz w:val="24"/>
          <w:szCs w:val="24"/>
        </w:rPr>
        <w:t>1.3. Изложить пункт 2.5 раздела 2 мероприятий муниципальной программы в новой редакции:</w:t>
      </w:r>
    </w:p>
    <w:tbl>
      <w:tblPr>
        <w:tblW w:w="0" w:type="auto"/>
        <w:tblInd w:w="5" w:type="dxa"/>
        <w:tblCellMar>
          <w:left w:w="0" w:type="dxa"/>
          <w:right w:w="0" w:type="dxa"/>
        </w:tblCellMar>
        <w:tblLook w:val="0000" w:firstRow="0" w:lastRow="0" w:firstColumn="0" w:lastColumn="0" w:noHBand="0" w:noVBand="0"/>
      </w:tblPr>
      <w:tblGrid>
        <w:gridCol w:w="486"/>
        <w:gridCol w:w="2202"/>
        <w:gridCol w:w="1815"/>
        <w:gridCol w:w="854"/>
        <w:gridCol w:w="1649"/>
        <w:gridCol w:w="1262"/>
        <w:gridCol w:w="647"/>
        <w:gridCol w:w="647"/>
        <w:gridCol w:w="647"/>
      </w:tblGrid>
      <w:tr w:rsidR="00411D7D" w:rsidRPr="00411D7D" w:rsidTr="00ED22CF">
        <w:trPr>
          <w:trHeight w:hRule="exact" w:val="956"/>
        </w:trPr>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п/п</w:t>
            </w:r>
          </w:p>
        </w:tc>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Наименование мероприятия</w:t>
            </w:r>
          </w:p>
        </w:tc>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Исполнитель</w:t>
            </w:r>
          </w:p>
        </w:tc>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Срок</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реализа -</w:t>
            </w:r>
            <w:r w:rsidRPr="00411D7D">
              <w:rPr>
                <w:rFonts w:ascii="Times New Roman" w:hAnsi="Times New Roman"/>
                <w:spacing w:val="-1"/>
                <w:sz w:val="24"/>
                <w:szCs w:val="24"/>
              </w:rPr>
              <w:softHyphen/>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ции</w:t>
            </w:r>
          </w:p>
        </w:tc>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Целевой показатель (номер целевого показателя из паспорта  про</w:t>
            </w:r>
            <w:r w:rsidRPr="00411D7D">
              <w:rPr>
                <w:rFonts w:ascii="Times New Roman" w:hAnsi="Times New Roman"/>
                <w:spacing w:val="-1"/>
                <w:sz w:val="24"/>
                <w:szCs w:val="24"/>
              </w:rPr>
              <w:softHyphen/>
              <w:t>граммы)</w:t>
            </w:r>
          </w:p>
        </w:tc>
        <w:tc>
          <w:tcPr>
            <w:tcW w:w="0" w:type="auto"/>
            <w:vMerge w:val="restart"/>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Источник</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финансиро</w:t>
            </w:r>
            <w:r w:rsidRPr="00411D7D">
              <w:rPr>
                <w:rFonts w:ascii="Times New Roman" w:hAnsi="Times New Roman"/>
                <w:spacing w:val="-1"/>
                <w:sz w:val="24"/>
                <w:szCs w:val="24"/>
              </w:rPr>
              <w:softHyphen/>
              <w:t xml:space="preserve"> -</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вания</w:t>
            </w:r>
          </w:p>
        </w:tc>
        <w:tc>
          <w:tcPr>
            <w:tcW w:w="0" w:type="auto"/>
            <w:gridSpan w:val="3"/>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Объем финансирования по годам (тыс. руб.)</w:t>
            </w:r>
          </w:p>
        </w:tc>
      </w:tr>
      <w:tr w:rsidR="00411D7D" w:rsidRPr="00411D7D" w:rsidTr="00ED22CF">
        <w:trPr>
          <w:trHeight w:val="776"/>
        </w:trPr>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vMerge/>
            <w:tcBorders>
              <w:top w:val="single" w:sz="4" w:space="0" w:color="auto"/>
              <w:left w:val="single" w:sz="4" w:space="0" w:color="auto"/>
              <w:bottom w:val="nil"/>
              <w:right w:val="nil"/>
            </w:tcBorders>
            <w:vAlign w:val="center"/>
          </w:tcPr>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2020</w:t>
            </w: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2021</w:t>
            </w: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2022</w:t>
            </w:r>
          </w:p>
          <w:p w:rsidR="00411D7D" w:rsidRPr="00411D7D" w:rsidRDefault="00411D7D" w:rsidP="00411D7D">
            <w:pPr>
              <w:rPr>
                <w:rFonts w:ascii="Times New Roman" w:hAnsi="Times New Roman"/>
                <w:spacing w:val="-1"/>
                <w:sz w:val="24"/>
                <w:szCs w:val="24"/>
              </w:rPr>
            </w:pPr>
          </w:p>
        </w:tc>
      </w:tr>
      <w:tr w:rsidR="00411D7D" w:rsidRPr="00411D7D" w:rsidTr="00ED22CF">
        <w:trPr>
          <w:trHeight w:hRule="exact" w:val="287"/>
        </w:trPr>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w:t>
            </w:r>
          </w:p>
        </w:tc>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w:t>
            </w:r>
          </w:p>
        </w:tc>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3</w:t>
            </w:r>
          </w:p>
        </w:tc>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4</w:t>
            </w:r>
          </w:p>
        </w:tc>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5</w:t>
            </w:r>
          </w:p>
        </w:tc>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6</w:t>
            </w: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7</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8</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9</w:t>
            </w: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8</w:t>
            </w: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9</w:t>
            </w:r>
          </w:p>
          <w:p w:rsidR="00411D7D" w:rsidRPr="00411D7D" w:rsidRDefault="00411D7D" w:rsidP="00411D7D">
            <w:pPr>
              <w:rPr>
                <w:rFonts w:ascii="Times New Roman" w:hAnsi="Times New Roman"/>
                <w:spacing w:val="-1"/>
                <w:sz w:val="24"/>
                <w:szCs w:val="24"/>
              </w:rPr>
            </w:pPr>
          </w:p>
        </w:tc>
      </w:tr>
      <w:tr w:rsidR="00411D7D" w:rsidRPr="00411D7D" w:rsidTr="00ED22CF">
        <w:trPr>
          <w:trHeight w:hRule="exact" w:val="326"/>
        </w:trPr>
        <w:tc>
          <w:tcPr>
            <w:tcW w:w="0" w:type="auto"/>
            <w:tcBorders>
              <w:top w:val="single" w:sz="4" w:space="0" w:color="auto"/>
              <w:left w:val="single" w:sz="4" w:space="0" w:color="auto"/>
              <w:bottom w:val="nil"/>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w:t>
            </w:r>
          </w:p>
        </w:tc>
        <w:tc>
          <w:tcPr>
            <w:tcW w:w="0" w:type="auto"/>
            <w:gridSpan w:val="8"/>
            <w:tcBorders>
              <w:top w:val="single" w:sz="4" w:space="0" w:color="auto"/>
              <w:left w:val="single" w:sz="4" w:space="0" w:color="auto"/>
              <w:bottom w:val="nil"/>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Задача: Приведение в качественное состояние элементов благоустройства территории сельского поселенияпоселениясельском  поселении</w:t>
            </w:r>
          </w:p>
        </w:tc>
      </w:tr>
      <w:tr w:rsidR="00411D7D" w:rsidRPr="00411D7D" w:rsidTr="00ED22CF">
        <w:trPr>
          <w:trHeight w:hRule="exact" w:val="1783"/>
        </w:trPr>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2.5.</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Поддержка проектов местных инициатив граждан</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Администрация сельского поселения</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 сельского</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поселения </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15,0</w:t>
            </w: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15,0</w:t>
            </w: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p>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48,0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b/>
                <w:spacing w:val="-1"/>
                <w:sz w:val="24"/>
                <w:szCs w:val="24"/>
              </w:rPr>
            </w:pPr>
          </w:p>
        </w:tc>
      </w:tr>
      <w:tr w:rsidR="00411D7D" w:rsidRPr="00411D7D" w:rsidTr="00ED22CF">
        <w:trPr>
          <w:trHeight w:hRule="exact" w:val="1805"/>
        </w:trPr>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lastRenderedPageBreak/>
              <w:t>2.5.1</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ТОС «Хоромы» -Реконструкция футбольного поля, с установкой футбольных ворот, скамеек</w:t>
            </w: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Администрация сельского поселения</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 сельского</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поселения </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15,0</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w:t>
            </w:r>
          </w:p>
        </w:tc>
      </w:tr>
      <w:tr w:rsidR="00411D7D" w:rsidRPr="00411D7D" w:rsidTr="00ED22CF">
        <w:trPr>
          <w:trHeight w:hRule="exact" w:val="1806"/>
        </w:trPr>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2.5.2</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ТОС «Сушилово»- обустройство спортивной площадки</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Администрация сельского поселения</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 № 1.3.1.</w:t>
            </w:r>
          </w:p>
        </w:tc>
        <w:tc>
          <w:tcPr>
            <w:tcW w:w="0" w:type="auto"/>
            <w:tcBorders>
              <w:top w:val="single" w:sz="4" w:space="0" w:color="auto"/>
              <w:left w:val="single" w:sz="4" w:space="0" w:color="auto"/>
              <w:bottom w:val="single" w:sz="4" w:space="0" w:color="auto"/>
              <w:right w:val="nil"/>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Бюджет сельского</w:t>
            </w: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 xml:space="preserve">поселения </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15,0</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48,0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1D7D" w:rsidRPr="00411D7D" w:rsidRDefault="00411D7D" w:rsidP="00411D7D">
            <w:pPr>
              <w:rPr>
                <w:rFonts w:ascii="Times New Roman" w:hAnsi="Times New Roman"/>
                <w:spacing w:val="-1"/>
                <w:sz w:val="24"/>
                <w:szCs w:val="24"/>
              </w:rPr>
            </w:pPr>
            <w:r w:rsidRPr="00411D7D">
              <w:rPr>
                <w:rFonts w:ascii="Times New Roman" w:hAnsi="Times New Roman"/>
                <w:spacing w:val="-1"/>
                <w:sz w:val="24"/>
                <w:szCs w:val="24"/>
              </w:rPr>
              <w:t>-</w:t>
            </w:r>
          </w:p>
        </w:tc>
      </w:tr>
    </w:tbl>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bCs/>
          <w:spacing w:val="-1"/>
          <w:sz w:val="24"/>
          <w:szCs w:val="24"/>
        </w:rPr>
      </w:pPr>
      <w:r w:rsidRPr="00411D7D">
        <w:rPr>
          <w:rFonts w:ascii="Times New Roman" w:hAnsi="Times New Roman"/>
          <w:bCs/>
          <w:spacing w:val="-1"/>
          <w:sz w:val="24"/>
          <w:szCs w:val="24"/>
        </w:rPr>
        <w:tab/>
        <w:t>2. Контроль за выполнением настоящего постановления оставляю за собой.</w:t>
      </w:r>
    </w:p>
    <w:p w:rsidR="00411D7D" w:rsidRPr="00411D7D" w:rsidRDefault="00411D7D" w:rsidP="00411D7D">
      <w:pPr>
        <w:rPr>
          <w:rFonts w:ascii="Times New Roman" w:hAnsi="Times New Roman"/>
          <w:bCs/>
          <w:spacing w:val="-1"/>
          <w:sz w:val="24"/>
          <w:szCs w:val="24"/>
        </w:rPr>
      </w:pPr>
      <w:r w:rsidRPr="00411D7D">
        <w:rPr>
          <w:rFonts w:ascii="Times New Roman" w:hAnsi="Times New Roman"/>
          <w:bCs/>
          <w:spacing w:val="-1"/>
          <w:sz w:val="24"/>
          <w:szCs w:val="24"/>
        </w:rPr>
        <w:t xml:space="preserve"> </w:t>
      </w:r>
      <w:r w:rsidRPr="00411D7D">
        <w:rPr>
          <w:rFonts w:ascii="Times New Roman" w:hAnsi="Times New Roman"/>
          <w:bCs/>
          <w:spacing w:val="-1"/>
          <w:sz w:val="24"/>
          <w:szCs w:val="24"/>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411D7D" w:rsidRPr="00411D7D" w:rsidRDefault="00411D7D" w:rsidP="00411D7D">
      <w:pPr>
        <w:rPr>
          <w:rFonts w:ascii="Times New Roman" w:hAnsi="Times New Roman"/>
          <w:spacing w:val="-1"/>
          <w:sz w:val="24"/>
          <w:szCs w:val="24"/>
        </w:rPr>
      </w:pPr>
    </w:p>
    <w:p w:rsidR="00411D7D" w:rsidRPr="00411D7D" w:rsidRDefault="00411D7D" w:rsidP="00411D7D">
      <w:pPr>
        <w:rPr>
          <w:rFonts w:ascii="Times New Roman" w:hAnsi="Times New Roman"/>
          <w:b/>
          <w:spacing w:val="-1"/>
          <w:sz w:val="24"/>
          <w:szCs w:val="24"/>
        </w:rPr>
      </w:pPr>
      <w:r w:rsidRPr="00411D7D">
        <w:rPr>
          <w:rFonts w:ascii="Times New Roman" w:hAnsi="Times New Roman"/>
          <w:b/>
          <w:spacing w:val="-1"/>
          <w:sz w:val="24"/>
          <w:szCs w:val="24"/>
        </w:rPr>
        <w:t xml:space="preserve">    Глава сельского поселения                                                       Г.В. Григорьева </w:t>
      </w:r>
    </w:p>
    <w:tbl>
      <w:tblPr>
        <w:tblW w:w="0" w:type="auto"/>
        <w:tblInd w:w="2257" w:type="dxa"/>
        <w:tblBorders>
          <w:top w:val="single" w:sz="4" w:space="0" w:color="auto"/>
        </w:tblBorders>
        <w:tblLook w:val="0000" w:firstRow="0" w:lastRow="0" w:firstColumn="0" w:lastColumn="0" w:noHBand="0" w:noVBand="0"/>
      </w:tblPr>
      <w:tblGrid>
        <w:gridCol w:w="5520"/>
      </w:tblGrid>
      <w:tr w:rsidR="00ED22CF" w:rsidTr="00ED22CF">
        <w:tblPrEx>
          <w:tblCellMar>
            <w:top w:w="0" w:type="dxa"/>
            <w:bottom w:w="0" w:type="dxa"/>
          </w:tblCellMar>
        </w:tblPrEx>
        <w:trPr>
          <w:trHeight w:val="100"/>
        </w:trPr>
        <w:tc>
          <w:tcPr>
            <w:tcW w:w="5520" w:type="dxa"/>
          </w:tcPr>
          <w:p w:rsidR="00ED22CF" w:rsidRDefault="00ED22CF" w:rsidP="00643D90">
            <w:pPr>
              <w:rPr>
                <w:rFonts w:ascii="Times New Roman" w:hAnsi="Times New Roman"/>
                <w:spacing w:val="-1"/>
                <w:sz w:val="24"/>
                <w:szCs w:val="24"/>
              </w:rPr>
            </w:pPr>
          </w:p>
        </w:tc>
      </w:tr>
    </w:tbl>
    <w:p w:rsidR="002765C2" w:rsidRDefault="00ED22CF" w:rsidP="005F3F8E">
      <w:pPr>
        <w:tabs>
          <w:tab w:val="left" w:pos="8100"/>
        </w:tabs>
        <w:rPr>
          <w:rFonts w:ascii="Times New Roman" w:hAnsi="Times New Roman"/>
          <w:spacing w:val="-1"/>
          <w:sz w:val="24"/>
          <w:szCs w:val="24"/>
        </w:rPr>
      </w:pPr>
      <w:r>
        <w:rPr>
          <w:rFonts w:ascii="Times New Roman" w:hAnsi="Times New Roman"/>
          <w:spacing w:val="-1"/>
          <w:sz w:val="24"/>
          <w:szCs w:val="24"/>
        </w:rPr>
        <w:t xml:space="preserve">                                                                          </w:t>
      </w:r>
      <w:r w:rsidR="00687D0A">
        <w:rPr>
          <w:rFonts w:ascii="Times New Roman" w:hAnsi="Times New Roman"/>
          <w:noProof/>
          <w:spacing w:val="-1"/>
          <w:sz w:val="24"/>
          <w:szCs w:val="24"/>
        </w:rPr>
        <w:drawing>
          <wp:inline distT="0" distB="0" distL="0" distR="0">
            <wp:extent cx="546735" cy="647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 cy="647700"/>
                    </a:xfrm>
                    <a:prstGeom prst="rect">
                      <a:avLst/>
                    </a:prstGeom>
                    <a:noFill/>
                  </pic:spPr>
                </pic:pic>
              </a:graphicData>
            </a:graphic>
          </wp:inline>
        </w:drawing>
      </w:r>
      <w:r w:rsidR="005F3F8E">
        <w:rPr>
          <w:rFonts w:ascii="Times New Roman" w:hAnsi="Times New Roman"/>
          <w:spacing w:val="-1"/>
          <w:sz w:val="24"/>
          <w:szCs w:val="24"/>
        </w:rPr>
        <w:tab/>
        <w:t>проект</w:t>
      </w:r>
    </w:p>
    <w:p w:rsidR="00ED22CF" w:rsidRPr="00ED22CF" w:rsidRDefault="00ED22CF" w:rsidP="00ED22CF">
      <w:pPr>
        <w:spacing w:after="0" w:line="240" w:lineRule="auto"/>
        <w:jc w:val="center"/>
        <w:rPr>
          <w:rFonts w:ascii="Times New Roman" w:hAnsi="Times New Roman"/>
          <w:b/>
          <w:bCs/>
          <w:iCs/>
          <w:spacing w:val="-1"/>
          <w:sz w:val="24"/>
          <w:szCs w:val="24"/>
        </w:rPr>
      </w:pPr>
      <w:r w:rsidRPr="00ED22CF">
        <w:rPr>
          <w:rFonts w:ascii="Times New Roman" w:hAnsi="Times New Roman"/>
          <w:b/>
          <w:bCs/>
          <w:iCs/>
          <w:spacing w:val="-1"/>
          <w:sz w:val="24"/>
          <w:szCs w:val="24"/>
        </w:rPr>
        <w:t>Российская Федерация</w:t>
      </w:r>
    </w:p>
    <w:p w:rsidR="00ED22CF" w:rsidRPr="00ED22CF" w:rsidRDefault="00ED22CF" w:rsidP="00ED22CF">
      <w:pPr>
        <w:spacing w:after="0" w:line="240" w:lineRule="auto"/>
        <w:jc w:val="center"/>
        <w:rPr>
          <w:rFonts w:ascii="Times New Roman" w:hAnsi="Times New Roman"/>
          <w:b/>
          <w:bCs/>
          <w:iCs/>
          <w:spacing w:val="-1"/>
          <w:sz w:val="24"/>
          <w:szCs w:val="24"/>
        </w:rPr>
      </w:pPr>
      <w:r w:rsidRPr="00ED22CF">
        <w:rPr>
          <w:rFonts w:ascii="Times New Roman" w:hAnsi="Times New Roman"/>
          <w:b/>
          <w:bCs/>
          <w:iCs/>
          <w:spacing w:val="-1"/>
          <w:sz w:val="24"/>
          <w:szCs w:val="24"/>
        </w:rPr>
        <w:t>Новгородская область</w:t>
      </w:r>
    </w:p>
    <w:p w:rsidR="00ED22CF" w:rsidRPr="00ED22CF" w:rsidRDefault="00ED22CF" w:rsidP="00ED22CF">
      <w:pPr>
        <w:spacing w:after="0" w:line="240" w:lineRule="auto"/>
        <w:jc w:val="center"/>
        <w:rPr>
          <w:rFonts w:ascii="Times New Roman" w:hAnsi="Times New Roman"/>
          <w:b/>
          <w:bCs/>
          <w:iCs/>
          <w:spacing w:val="-1"/>
          <w:sz w:val="24"/>
          <w:szCs w:val="24"/>
        </w:rPr>
      </w:pPr>
      <w:r w:rsidRPr="00ED22CF">
        <w:rPr>
          <w:rFonts w:ascii="Times New Roman" w:hAnsi="Times New Roman"/>
          <w:b/>
          <w:bCs/>
          <w:iCs/>
          <w:spacing w:val="-1"/>
          <w:sz w:val="24"/>
          <w:szCs w:val="24"/>
        </w:rPr>
        <w:t>Боровичский район</w:t>
      </w:r>
    </w:p>
    <w:p w:rsidR="00ED22CF" w:rsidRDefault="00ED22CF" w:rsidP="00ED22CF">
      <w:pPr>
        <w:spacing w:after="0" w:line="240" w:lineRule="auto"/>
        <w:jc w:val="center"/>
        <w:rPr>
          <w:rFonts w:ascii="Times New Roman" w:hAnsi="Times New Roman"/>
          <w:b/>
          <w:bCs/>
          <w:spacing w:val="-1"/>
          <w:sz w:val="24"/>
          <w:szCs w:val="24"/>
        </w:rPr>
      </w:pPr>
      <w:r w:rsidRPr="00ED22CF">
        <w:rPr>
          <w:rFonts w:ascii="Times New Roman" w:hAnsi="Times New Roman"/>
          <w:b/>
          <w:bCs/>
          <w:spacing w:val="-1"/>
          <w:sz w:val="24"/>
          <w:szCs w:val="24"/>
        </w:rPr>
        <w:t>СОВЕТ ДЕПУТАТОВ  СУШИЛОВСКОГО</w:t>
      </w:r>
    </w:p>
    <w:p w:rsidR="00ED22CF" w:rsidRPr="00ED22CF" w:rsidRDefault="00ED22CF" w:rsidP="00ED22CF">
      <w:pPr>
        <w:spacing w:after="0" w:line="240" w:lineRule="auto"/>
        <w:jc w:val="center"/>
        <w:rPr>
          <w:rFonts w:ascii="Times New Roman" w:hAnsi="Times New Roman"/>
          <w:b/>
          <w:bCs/>
          <w:spacing w:val="-1"/>
          <w:sz w:val="24"/>
          <w:szCs w:val="24"/>
        </w:rPr>
      </w:pPr>
      <w:r w:rsidRPr="00ED22CF">
        <w:rPr>
          <w:rFonts w:ascii="Times New Roman" w:hAnsi="Times New Roman"/>
          <w:b/>
          <w:bCs/>
          <w:spacing w:val="-1"/>
          <w:sz w:val="24"/>
          <w:szCs w:val="24"/>
        </w:rPr>
        <w:t xml:space="preserve"> СЕЛЬСКОГО ПОСЕЛЕНИЯ</w:t>
      </w:r>
    </w:p>
    <w:p w:rsidR="00ED22CF" w:rsidRPr="00ED22CF" w:rsidRDefault="00ED22CF" w:rsidP="00ED22CF">
      <w:pPr>
        <w:spacing w:after="0" w:line="240" w:lineRule="auto"/>
        <w:jc w:val="center"/>
        <w:rPr>
          <w:rFonts w:ascii="Times New Roman" w:hAnsi="Times New Roman"/>
          <w:b/>
          <w:spacing w:val="-1"/>
          <w:sz w:val="24"/>
          <w:szCs w:val="24"/>
        </w:rPr>
      </w:pPr>
    </w:p>
    <w:p w:rsidR="00ED22CF" w:rsidRPr="00ED22CF" w:rsidRDefault="00ED22CF" w:rsidP="00ED22CF">
      <w:pPr>
        <w:spacing w:after="0" w:line="240" w:lineRule="auto"/>
        <w:jc w:val="center"/>
        <w:rPr>
          <w:rFonts w:ascii="Times New Roman" w:hAnsi="Times New Roman"/>
          <w:b/>
          <w:bCs/>
          <w:spacing w:val="-1"/>
          <w:sz w:val="24"/>
          <w:szCs w:val="24"/>
        </w:rPr>
      </w:pPr>
      <w:r w:rsidRPr="00ED22CF">
        <w:rPr>
          <w:rFonts w:ascii="Times New Roman" w:hAnsi="Times New Roman"/>
          <w:b/>
          <w:bCs/>
          <w:spacing w:val="-1"/>
          <w:sz w:val="24"/>
          <w:szCs w:val="24"/>
        </w:rPr>
        <w:t>Р Е Ш Е Н И Е</w:t>
      </w:r>
    </w:p>
    <w:p w:rsidR="00ED22CF" w:rsidRPr="00ED22CF" w:rsidRDefault="00ED22CF" w:rsidP="00ED22CF">
      <w:pPr>
        <w:spacing w:after="0" w:line="240" w:lineRule="auto"/>
        <w:jc w:val="center"/>
        <w:rPr>
          <w:rFonts w:ascii="Times New Roman" w:hAnsi="Times New Roman"/>
          <w:b/>
          <w:spacing w:val="-1"/>
          <w:sz w:val="24"/>
          <w:szCs w:val="24"/>
        </w:rPr>
      </w:pPr>
      <w:r w:rsidRPr="00ED22CF">
        <w:rPr>
          <w:rFonts w:ascii="Times New Roman" w:hAnsi="Times New Roman"/>
          <w:b/>
          <w:spacing w:val="-1"/>
          <w:sz w:val="24"/>
          <w:szCs w:val="24"/>
        </w:rPr>
        <w:t>00.00.2021г.  № 00</w:t>
      </w:r>
    </w:p>
    <w:p w:rsidR="00ED22CF" w:rsidRPr="00ED22CF" w:rsidRDefault="00ED22CF" w:rsidP="00ED22CF">
      <w:pPr>
        <w:spacing w:after="0" w:line="240" w:lineRule="auto"/>
        <w:jc w:val="center"/>
        <w:rPr>
          <w:rFonts w:ascii="Times New Roman" w:hAnsi="Times New Roman"/>
          <w:spacing w:val="-1"/>
          <w:sz w:val="24"/>
          <w:szCs w:val="24"/>
        </w:rPr>
      </w:pPr>
      <w:r w:rsidRPr="00ED22CF">
        <w:rPr>
          <w:rFonts w:ascii="Times New Roman" w:hAnsi="Times New Roman"/>
          <w:spacing w:val="-1"/>
          <w:sz w:val="24"/>
          <w:szCs w:val="24"/>
        </w:rPr>
        <w:t>Д.Сушилово</w:t>
      </w:r>
    </w:p>
    <w:p w:rsidR="00ED22CF" w:rsidRPr="00ED22CF" w:rsidRDefault="00ED22CF" w:rsidP="00ED22CF">
      <w:pPr>
        <w:spacing w:after="0" w:line="240" w:lineRule="auto"/>
        <w:jc w:val="center"/>
        <w:rPr>
          <w:rFonts w:ascii="Times New Roman" w:hAnsi="Times New Roman"/>
          <w:b/>
          <w:spacing w:val="-1"/>
          <w:sz w:val="24"/>
          <w:szCs w:val="24"/>
        </w:rPr>
      </w:pPr>
    </w:p>
    <w:p w:rsidR="00ED22CF" w:rsidRPr="00ED22CF" w:rsidRDefault="00ED22CF" w:rsidP="00ED22CF">
      <w:pPr>
        <w:spacing w:after="0" w:line="240" w:lineRule="auto"/>
        <w:jc w:val="center"/>
        <w:rPr>
          <w:rFonts w:ascii="Times New Roman" w:hAnsi="Times New Roman"/>
          <w:b/>
          <w:spacing w:val="-1"/>
          <w:sz w:val="24"/>
          <w:szCs w:val="24"/>
        </w:rPr>
      </w:pPr>
      <w:r w:rsidRPr="00ED22CF">
        <w:rPr>
          <w:rFonts w:ascii="Times New Roman" w:hAnsi="Times New Roman"/>
          <w:b/>
          <w:spacing w:val="-1"/>
          <w:sz w:val="24"/>
          <w:szCs w:val="24"/>
        </w:rPr>
        <w:t>Об утверждении Положения о порядке и условиях приватизации</w:t>
      </w:r>
    </w:p>
    <w:p w:rsidR="00ED22CF" w:rsidRPr="00ED22CF" w:rsidRDefault="00ED22CF" w:rsidP="00ED22CF">
      <w:pPr>
        <w:spacing w:after="0" w:line="240" w:lineRule="auto"/>
        <w:jc w:val="center"/>
        <w:rPr>
          <w:rFonts w:ascii="Times New Roman" w:hAnsi="Times New Roman"/>
          <w:b/>
          <w:spacing w:val="-1"/>
          <w:sz w:val="24"/>
          <w:szCs w:val="24"/>
        </w:rPr>
      </w:pPr>
      <w:r w:rsidRPr="00ED22CF">
        <w:rPr>
          <w:rFonts w:ascii="Times New Roman" w:hAnsi="Times New Roman"/>
          <w:b/>
          <w:spacing w:val="-1"/>
          <w:sz w:val="24"/>
          <w:szCs w:val="24"/>
        </w:rPr>
        <w:t>муниципального имущества Сушиловского  сельского поселения</w:t>
      </w:r>
    </w:p>
    <w:p w:rsidR="00ED22CF" w:rsidRPr="00ED22CF" w:rsidRDefault="00ED22CF" w:rsidP="00ED22CF">
      <w:pPr>
        <w:rPr>
          <w:rFonts w:ascii="Times New Roman" w:hAnsi="Times New Roman"/>
          <w:spacing w:val="-1"/>
          <w:sz w:val="24"/>
          <w:szCs w:val="24"/>
        </w:rPr>
      </w:pPr>
    </w:p>
    <w:p w:rsidR="00ED22CF" w:rsidRPr="00ED22CF" w:rsidRDefault="00ED22CF" w:rsidP="00ED22CF">
      <w:pPr>
        <w:rPr>
          <w:rFonts w:ascii="Times New Roman" w:hAnsi="Times New Roman"/>
          <w:spacing w:val="-1"/>
          <w:sz w:val="24"/>
          <w:szCs w:val="24"/>
        </w:rPr>
      </w:pP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Уставом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Совет депутатов Сушиловского  сельского поселения </w:t>
      </w:r>
    </w:p>
    <w:p w:rsidR="00ED22CF" w:rsidRPr="00ED22CF" w:rsidRDefault="00ED22CF" w:rsidP="00ED22CF">
      <w:pPr>
        <w:rPr>
          <w:rFonts w:ascii="Times New Roman" w:hAnsi="Times New Roman"/>
          <w:b/>
          <w:spacing w:val="-1"/>
          <w:sz w:val="24"/>
          <w:szCs w:val="24"/>
        </w:rPr>
      </w:pPr>
      <w:r w:rsidRPr="00ED22CF">
        <w:rPr>
          <w:rFonts w:ascii="Times New Roman" w:hAnsi="Times New Roman"/>
          <w:b/>
          <w:bCs/>
          <w:spacing w:val="-1"/>
          <w:sz w:val="24"/>
          <w:szCs w:val="24"/>
        </w:rPr>
        <w:t>РЕШИЛ:</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lastRenderedPageBreak/>
        <w:t xml:space="preserve">    1. Утвердить прилагаемое Положение о порядке и условиях приватизации муниципального имущества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 Признать утратившим силу Решение Совета депутатов Сушиловского сельского поселения от 10.03.2016 года № 26 «Об утверждении Положения о порядке и условиях приватизации муниципального имущества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3. Опубликовать настоящее решение в бюллетене «Официальный вестник Сушиловского  сельского поселения» и разместить на официальном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4. Контроль за исполнением данного решения возложить на постоянную комиссию Совета депутатов Сушиловского   сельского поселения  по экономике и бюджету.</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5. Настоящее решение вступает в силу со дня официального опубликования.</w:t>
      </w:r>
    </w:p>
    <w:p w:rsidR="00ED22CF" w:rsidRPr="00ED22CF" w:rsidRDefault="00ED22CF" w:rsidP="00ED22CF">
      <w:pPr>
        <w:rPr>
          <w:rFonts w:ascii="Times New Roman" w:hAnsi="Times New Roman"/>
          <w:spacing w:val="-1"/>
          <w:sz w:val="24"/>
          <w:szCs w:val="24"/>
        </w:rPr>
      </w:pPr>
    </w:p>
    <w:p w:rsidR="00ED22CF" w:rsidRPr="00ED22CF" w:rsidRDefault="00ED22CF" w:rsidP="00ED22CF">
      <w:pPr>
        <w:rPr>
          <w:rFonts w:ascii="Times New Roman" w:hAnsi="Times New Roman"/>
          <w:b/>
          <w:spacing w:val="-1"/>
          <w:sz w:val="24"/>
          <w:szCs w:val="24"/>
        </w:rPr>
      </w:pPr>
      <w:r w:rsidRPr="00ED22CF">
        <w:rPr>
          <w:rFonts w:ascii="Times New Roman" w:hAnsi="Times New Roman"/>
          <w:b/>
          <w:spacing w:val="-1"/>
          <w:sz w:val="24"/>
          <w:szCs w:val="24"/>
        </w:rPr>
        <w:t>Глава сельского поселения                                                   Г.В.Григорьева</w:t>
      </w:r>
    </w:p>
    <w:p w:rsidR="00ED22CF" w:rsidRPr="00ED22CF" w:rsidRDefault="00ED22CF" w:rsidP="00ED22CF">
      <w:pPr>
        <w:spacing w:after="0"/>
        <w:jc w:val="right"/>
        <w:rPr>
          <w:rFonts w:ascii="Times New Roman" w:hAnsi="Times New Roman"/>
          <w:spacing w:val="-1"/>
          <w:sz w:val="24"/>
          <w:szCs w:val="24"/>
        </w:rPr>
      </w:pPr>
      <w:r w:rsidRPr="00ED22CF">
        <w:rPr>
          <w:rFonts w:ascii="Times New Roman" w:hAnsi="Times New Roman"/>
          <w:spacing w:val="-1"/>
          <w:sz w:val="24"/>
          <w:szCs w:val="24"/>
        </w:rPr>
        <w:t xml:space="preserve">Утверждено решением </w:t>
      </w:r>
    </w:p>
    <w:p w:rsidR="00ED22CF" w:rsidRPr="00ED22CF" w:rsidRDefault="00ED22CF" w:rsidP="00ED22CF">
      <w:pPr>
        <w:spacing w:after="0"/>
        <w:jc w:val="right"/>
        <w:rPr>
          <w:rFonts w:ascii="Times New Roman" w:hAnsi="Times New Roman"/>
          <w:spacing w:val="-1"/>
          <w:sz w:val="24"/>
          <w:szCs w:val="24"/>
        </w:rPr>
      </w:pPr>
      <w:r w:rsidRPr="00ED22CF">
        <w:rPr>
          <w:rFonts w:ascii="Times New Roman" w:hAnsi="Times New Roman"/>
          <w:spacing w:val="-1"/>
          <w:sz w:val="24"/>
          <w:szCs w:val="24"/>
        </w:rPr>
        <w:t xml:space="preserve">Совета депутатов Сушиловского  </w:t>
      </w:r>
    </w:p>
    <w:p w:rsidR="00ED22CF" w:rsidRPr="00ED22CF" w:rsidRDefault="00ED22CF" w:rsidP="00ED22CF">
      <w:pPr>
        <w:spacing w:after="0"/>
        <w:jc w:val="right"/>
        <w:rPr>
          <w:rFonts w:ascii="Times New Roman" w:hAnsi="Times New Roman"/>
          <w:spacing w:val="-1"/>
          <w:sz w:val="24"/>
          <w:szCs w:val="24"/>
        </w:rPr>
      </w:pPr>
      <w:r w:rsidRPr="00ED22CF">
        <w:rPr>
          <w:rFonts w:ascii="Times New Roman" w:hAnsi="Times New Roman"/>
          <w:spacing w:val="-1"/>
          <w:sz w:val="24"/>
          <w:szCs w:val="24"/>
        </w:rPr>
        <w:t>сельского поселения</w:t>
      </w:r>
    </w:p>
    <w:p w:rsidR="00ED22CF" w:rsidRPr="00ED22CF" w:rsidRDefault="00ED22CF" w:rsidP="00ED22CF">
      <w:pPr>
        <w:spacing w:after="0"/>
        <w:jc w:val="right"/>
        <w:rPr>
          <w:rFonts w:ascii="Times New Roman" w:hAnsi="Times New Roman"/>
          <w:spacing w:val="-1"/>
          <w:sz w:val="24"/>
          <w:szCs w:val="24"/>
        </w:rPr>
      </w:pPr>
      <w:r w:rsidRPr="00ED22CF">
        <w:rPr>
          <w:rFonts w:ascii="Times New Roman" w:hAnsi="Times New Roman"/>
          <w:spacing w:val="-1"/>
          <w:sz w:val="24"/>
          <w:szCs w:val="24"/>
        </w:rPr>
        <w:t>от 00.00.2021г.   № 00</w:t>
      </w:r>
    </w:p>
    <w:p w:rsidR="00ED22CF" w:rsidRPr="00F66B90" w:rsidRDefault="00F66B90" w:rsidP="00ED22CF">
      <w:pPr>
        <w:rPr>
          <w:rFonts w:ascii="Times New Roman" w:hAnsi="Times New Roman"/>
          <w:b/>
          <w:spacing w:val="-1"/>
          <w:sz w:val="24"/>
          <w:szCs w:val="24"/>
        </w:rPr>
      </w:pPr>
      <w:r>
        <w:rPr>
          <w:rFonts w:ascii="Times New Roman" w:hAnsi="Times New Roman"/>
          <w:b/>
          <w:spacing w:val="-1"/>
          <w:sz w:val="24"/>
          <w:szCs w:val="24"/>
        </w:rPr>
        <w:t> </w:t>
      </w:r>
    </w:p>
    <w:p w:rsidR="00ED22CF" w:rsidRPr="00ED22CF" w:rsidRDefault="00ED22CF" w:rsidP="00ED22CF">
      <w:pPr>
        <w:jc w:val="center"/>
        <w:rPr>
          <w:rFonts w:ascii="Times New Roman" w:hAnsi="Times New Roman"/>
          <w:spacing w:val="-1"/>
          <w:sz w:val="24"/>
          <w:szCs w:val="24"/>
        </w:rPr>
      </w:pPr>
      <w:r w:rsidRPr="00ED22CF">
        <w:rPr>
          <w:rFonts w:ascii="Times New Roman" w:hAnsi="Times New Roman"/>
          <w:b/>
          <w:bCs/>
          <w:spacing w:val="-1"/>
          <w:sz w:val="24"/>
          <w:szCs w:val="24"/>
        </w:rPr>
        <w:t>ПОЛОЖЕНИЕ</w:t>
      </w:r>
    </w:p>
    <w:p w:rsidR="00ED22CF" w:rsidRPr="00ED22CF" w:rsidRDefault="00ED22CF" w:rsidP="00ED22CF">
      <w:pPr>
        <w:jc w:val="center"/>
        <w:rPr>
          <w:rFonts w:ascii="Times New Roman" w:hAnsi="Times New Roman"/>
          <w:spacing w:val="-1"/>
          <w:sz w:val="24"/>
          <w:szCs w:val="24"/>
        </w:rPr>
      </w:pPr>
      <w:r w:rsidRPr="00ED22CF">
        <w:rPr>
          <w:rFonts w:ascii="Times New Roman" w:hAnsi="Times New Roman"/>
          <w:b/>
          <w:bCs/>
          <w:spacing w:val="-1"/>
          <w:sz w:val="24"/>
          <w:szCs w:val="24"/>
        </w:rPr>
        <w:t>о порядке и условиях приватизации муниципального имущества</w:t>
      </w:r>
    </w:p>
    <w:p w:rsidR="00ED22CF" w:rsidRPr="00ED22CF" w:rsidRDefault="00ED22CF" w:rsidP="00ED22CF">
      <w:pPr>
        <w:jc w:val="center"/>
        <w:rPr>
          <w:rFonts w:ascii="Times New Roman" w:hAnsi="Times New Roman"/>
          <w:spacing w:val="-1"/>
          <w:sz w:val="24"/>
          <w:szCs w:val="24"/>
        </w:rPr>
      </w:pPr>
      <w:r w:rsidRPr="00ED22CF">
        <w:rPr>
          <w:rFonts w:ascii="Times New Roman" w:hAnsi="Times New Roman"/>
          <w:b/>
          <w:bCs/>
          <w:spacing w:val="-1"/>
          <w:sz w:val="24"/>
          <w:szCs w:val="24"/>
        </w:rPr>
        <w:t>Сушиловского  сельского  поселения</w:t>
      </w:r>
    </w:p>
    <w:p w:rsidR="00ED22CF" w:rsidRPr="00ED22CF" w:rsidRDefault="00ED22CF" w:rsidP="00ED22CF">
      <w:pPr>
        <w:rPr>
          <w:rFonts w:ascii="Times New Roman" w:hAnsi="Times New Roman"/>
          <w:b/>
          <w:bCs/>
          <w:spacing w:val="-1"/>
          <w:sz w:val="24"/>
          <w:szCs w:val="24"/>
        </w:rPr>
      </w:pPr>
      <w:r w:rsidRPr="00ED22CF">
        <w:rPr>
          <w:rFonts w:ascii="Times New Roman" w:hAnsi="Times New Roman"/>
          <w:b/>
          <w:bCs/>
          <w:spacing w:val="-1"/>
          <w:sz w:val="24"/>
          <w:szCs w:val="24"/>
        </w:rPr>
        <w:t xml:space="preserve">        Глава 1. Общие положения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1.1. 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(далее –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Уставом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1.2.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rsidRPr="00ED22CF">
        <w:rPr>
          <w:rFonts w:ascii="Times New Roman" w:hAnsi="Times New Roman"/>
          <w:spacing w:val="-1"/>
          <w:sz w:val="24"/>
          <w:szCs w:val="24"/>
        </w:rPr>
        <w:lastRenderedPageBreak/>
        <w:t>среднего предпринимательства, и о внесении изменений в отдельные законодательные акты Российской Федерации".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1.3 Действие настоящего Положения не распространяется на отношения, возникающие при отчуждении: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 земли, за исключением отчуждения земельных участков, на которых расположены объекты недвижимости, в том числе имущественные комплексы;</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2) природных ресурсов;</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3) муниципального жилищного фонда;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4)муниципального резерва;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5) муниципального имущества, находящегося за пределами территории Российской Федерации;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6) муниципального имущества в случаях, предусмотренных международными договорами Российской Федерации;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8)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10) муниципального имущества на основании судебного решения;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13) имущества, переданного центру исторического наследия Президента Российской Федерации, прекратившего исполнение своих полномочий;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1.4. Под приватизацией муниципального имущества понимается возмездное отчуждение имущества, находящегося в собственности Сушиловского сельского поселения, в собственность физических и (или) юридических лиц.</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1.5.Приватизации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1.6.К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1.7. Федеральным законом могут быть установлены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Такие особенности установлены Федеральным законом от 22.07.2008 </w:t>
      </w:r>
      <w:r w:rsidRPr="00ED22CF">
        <w:rPr>
          <w:rFonts w:ascii="Times New Roman" w:hAnsi="Times New Roman"/>
          <w:spacing w:val="-1"/>
          <w:sz w:val="24"/>
          <w:szCs w:val="24"/>
          <w:lang w:val="en-US"/>
        </w:rPr>
        <w:t>N</w:t>
      </w:r>
      <w:r w:rsidRPr="00ED22CF">
        <w:rPr>
          <w:rFonts w:ascii="Times New Roman" w:hAnsi="Times New Roman"/>
          <w:spacing w:val="-1"/>
          <w:sz w:val="24"/>
          <w:szCs w:val="24"/>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1.8. Приватизация муниципального имущества осуществляется Администрацией Сушиловского сельского поселения (далее – Администрация сельского поселения) самостоятельно в </w:t>
      </w:r>
      <w:hyperlink r:id="rId12" w:anchor="dst100078" w:history="1">
        <w:r w:rsidRPr="00ED22CF">
          <w:rPr>
            <w:rStyle w:val="af1"/>
            <w:rFonts w:ascii="Times New Roman" w:hAnsi="Times New Roman"/>
            <w:spacing w:val="-1"/>
            <w:sz w:val="24"/>
            <w:szCs w:val="24"/>
            <w:lang w:val="ru-RU" w:eastAsia="ru-RU" w:bidi="ar-SA"/>
          </w:rPr>
          <w:t>порядке</w:t>
        </w:r>
      </w:hyperlink>
      <w:r w:rsidRPr="00ED22CF">
        <w:rPr>
          <w:rFonts w:ascii="Times New Roman" w:hAnsi="Times New Roman"/>
          <w:spacing w:val="-1"/>
          <w:sz w:val="24"/>
          <w:szCs w:val="24"/>
        </w:rPr>
        <w:t xml:space="preserve">, предусмотренном </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Федеральным законом от 21.12.2001 N 178-ФЗ "О приватизации государственного и муниципального имущества" (с изменениями и дополнениями) .</w:t>
      </w:r>
    </w:p>
    <w:p w:rsidR="00ED22CF" w:rsidRPr="00ED22CF" w:rsidRDefault="00ED22CF" w:rsidP="00ED22CF">
      <w:pPr>
        <w:rPr>
          <w:rFonts w:ascii="Times New Roman" w:hAnsi="Times New Roman"/>
          <w:spacing w:val="-1"/>
          <w:sz w:val="24"/>
          <w:szCs w:val="24"/>
        </w:rPr>
      </w:pPr>
      <w:r w:rsidRPr="00ED22CF">
        <w:rPr>
          <w:rFonts w:ascii="Times New Roman" w:hAnsi="Times New Roman"/>
          <w:b/>
          <w:bCs/>
          <w:spacing w:val="-1"/>
          <w:sz w:val="24"/>
          <w:szCs w:val="24"/>
        </w:rPr>
        <w:t xml:space="preserve">        Глава 2. Основные цели и задачи</w:t>
      </w:r>
      <w:r w:rsidRPr="00ED22CF">
        <w:rPr>
          <w:rFonts w:ascii="Times New Roman" w:hAnsi="Times New Roman"/>
          <w:spacing w:val="-1"/>
          <w:sz w:val="24"/>
          <w:szCs w:val="24"/>
        </w:rPr>
        <w:t xml:space="preserve"> </w:t>
      </w:r>
      <w:r w:rsidRPr="00ED22CF">
        <w:rPr>
          <w:rFonts w:ascii="Times New Roman" w:hAnsi="Times New Roman"/>
          <w:b/>
          <w:bCs/>
          <w:spacing w:val="-1"/>
          <w:sz w:val="24"/>
          <w:szCs w:val="24"/>
        </w:rPr>
        <w:t>приватизации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2.1. Повышение эффективности использования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2.2. Увеличение неналоговых поступлений в бюджет Сушиловского сельского поселения от приватизации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2.3. Выявление и приватизация неиспользуемых и убыточных объектов на территории  Сушиловского сельского поселения (в том числе объектов незавершенного строительства).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2.4. Освобождение от непрофильного имущества, обремененного содержанием за счет средств местного бюджета.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lastRenderedPageBreak/>
        <w:t xml:space="preserve">      2.5. Контроль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2.6. Формирование условий для развития малого и среднего предпринимательства на территории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2.7. Улучшение архитектурного облика Сушиловского  сельское поселение.</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2.8. Компенсационное строительство на месте проданных ветхих строений.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2.9. Сохранение облика приватизируемых памятников культуры и архитектуры.</w:t>
      </w:r>
    </w:p>
    <w:p w:rsidR="00ED22CF" w:rsidRPr="00ED22CF" w:rsidRDefault="00ED22CF" w:rsidP="00ED22CF">
      <w:pPr>
        <w:rPr>
          <w:rFonts w:ascii="Times New Roman" w:hAnsi="Times New Roman"/>
          <w:b/>
          <w:spacing w:val="-1"/>
          <w:sz w:val="24"/>
          <w:szCs w:val="24"/>
        </w:rPr>
      </w:pPr>
      <w:r w:rsidRPr="00ED22CF">
        <w:rPr>
          <w:rFonts w:ascii="Times New Roman" w:hAnsi="Times New Roman"/>
          <w:b/>
          <w:bCs/>
          <w:spacing w:val="-1"/>
          <w:sz w:val="24"/>
          <w:szCs w:val="24"/>
        </w:rPr>
        <w:t xml:space="preserve">        Глава 3</w:t>
      </w:r>
      <w:r w:rsidRPr="00ED22CF">
        <w:rPr>
          <w:rFonts w:ascii="Times New Roman" w:hAnsi="Times New Roman"/>
          <w:b/>
          <w:spacing w:val="-1"/>
          <w:sz w:val="24"/>
          <w:szCs w:val="24"/>
        </w:rPr>
        <w:t>. Покупатели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3.1. Покупателями муниципального имущества могут быть любые физические и юридические лица, за исключением:</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а) государственных и муниципальных унитарных предприятий, государственных и муниципальных учреждений;</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N 178-ФЗ "О приватизации государственного 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3.2.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(введен Федеральным законом от 11.07.2011 N 201-ФЗ; в ред. Федерального закона от 29.06.2015 N 180-ФЗ).</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3.3. Обязанность доказать свое право на приобретение муниципального имущества возлагается на покупателя.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ED22CF" w:rsidRPr="00ED22CF" w:rsidRDefault="00ED22CF" w:rsidP="00ED22CF">
      <w:pPr>
        <w:rPr>
          <w:rFonts w:ascii="Times New Roman" w:hAnsi="Times New Roman"/>
          <w:b/>
          <w:bCs/>
          <w:spacing w:val="-1"/>
          <w:sz w:val="24"/>
          <w:szCs w:val="24"/>
        </w:rPr>
      </w:pPr>
      <w:r w:rsidRPr="00ED22CF">
        <w:rPr>
          <w:rFonts w:ascii="Times New Roman" w:hAnsi="Times New Roman"/>
          <w:b/>
          <w:bCs/>
          <w:spacing w:val="-1"/>
          <w:sz w:val="24"/>
          <w:szCs w:val="24"/>
        </w:rPr>
        <w:t xml:space="preserve">        Глава 4. Планирование приватизации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4.1.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 в соответствии с Постановлением Правительства РФ от 29 декабря 2020 г. N 2352 "О внесении изменений в постановление Правительства Российской Федерации от 26 декабря 2005 г. N 806".</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Разработка проекта прогнозного плана (программы) приватизации муниципального имущества на очередной финансовый год осуществляется Администрацией сельского поселения не позднее, чем за два месяца до начала очередного финансового года и направляется  на рассмотрение и утверждение  на Совет депутатов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4.2. Прогнозный план (программа) содержит перечень объектов муниципального имущества, которые планируется приватизировать в соответствующем году. перечни сгруппированного по видам экономической деятельности муниципального имущества, приватизация которого </w:t>
      </w:r>
      <w:r w:rsidRPr="00ED22CF">
        <w:rPr>
          <w:rFonts w:ascii="Times New Roman" w:hAnsi="Times New Roman"/>
          <w:spacing w:val="-1"/>
          <w:sz w:val="24"/>
          <w:szCs w:val="24"/>
        </w:rPr>
        <w:lastRenderedPageBreak/>
        <w:t>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перечень иных объектов муниципальной собственности), с указанием характеристики соответствующего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При включении муниципального имущества в соответствующие перечни указываются: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а) для муниципальных унитарных предприятий - наименование и место нахождения;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б) для акций акционерных обществ, находящихся в муниципальной собственности: наименование и место нахождения акционерного общества;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в) для долей в уставных капиталах обществ с ограниченной ответственностью, находящихся в муниципальной собственности: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наименование и место нахождения общества с ограниченной ответственностью;</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доля в уставном капитале общества с ограниченной ответственностью, принадлежащая муниципальному образованию и подлежащая приватизации;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г) для иного имущества - наименование, местонахождение, кадастровый номер (для недвижимого имущества) и назначение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4.3. Программы приватизации утверждаются не позднее 10 рабочих дней до начала планового периода.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4.4. Программы приватизации размещаются в течение 15 дней со дня утверждения органами местного самоуправления на официальном сайте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4.5. Решения о включении или исключении объектов из прогнозного плана (программы) приватизации муниципального имущества, принимаются  советом депутатов Сушиловского сельского поселения.</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4.6.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на Совет депутатов Сушиловского сельское поселение до 1 марта, следующего за отчетным, по форме согласно приложению N 1 Постановления Правительства РФ от 26 декабря 2005 г.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4.7. К отчету о результатах приватизации муниципального имущества прилагается пояснительная записка, содержащая в себе сведения о включенных в перечень подлежащих приватизации в отчетном периоде объектах, ориентировочной плановой сумме дохода от приватизации данных объектов, количестве объявленных торгов за отчетный период, начальной цене приватизируемого имущества и сведениях о размере экономии бюджетных средств, полученных от снижения затрат на содержание приватизированного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lastRenderedPageBreak/>
        <w:t>4.8. Отчет о результатах приватизации федерального имущества за прошедший год подлежит опубликованию в бюллетене «Официальный вестник Сушиловского сельского поселения» и размещению на официальном сайте Администрации сельского поселения в сети "Интернет"</w:t>
      </w:r>
    </w:p>
    <w:p w:rsidR="00ED22CF" w:rsidRPr="00ED22CF" w:rsidRDefault="00ED22CF" w:rsidP="00ED22CF">
      <w:pPr>
        <w:rPr>
          <w:rFonts w:ascii="Times New Roman" w:hAnsi="Times New Roman"/>
          <w:b/>
          <w:bCs/>
          <w:spacing w:val="-1"/>
          <w:sz w:val="24"/>
          <w:szCs w:val="24"/>
        </w:rPr>
      </w:pPr>
      <w:r w:rsidRPr="00ED22CF">
        <w:rPr>
          <w:rFonts w:ascii="Times New Roman" w:hAnsi="Times New Roman"/>
          <w:b/>
          <w:bCs/>
          <w:spacing w:val="-1"/>
          <w:sz w:val="24"/>
          <w:szCs w:val="24"/>
        </w:rPr>
        <w:t xml:space="preserve">      Глава 5. Ограничения для приватизации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Ограничения по приватизации муниципального имущества устанавливаются в соответствии с действующим законодательством о приватизации.</w:t>
      </w:r>
    </w:p>
    <w:p w:rsidR="00ED22CF" w:rsidRPr="00ED22CF" w:rsidRDefault="00ED22CF" w:rsidP="00ED22CF">
      <w:pPr>
        <w:rPr>
          <w:rFonts w:ascii="Times New Roman" w:hAnsi="Times New Roman"/>
          <w:b/>
          <w:spacing w:val="-1"/>
          <w:sz w:val="24"/>
          <w:szCs w:val="24"/>
        </w:rPr>
      </w:pPr>
      <w:r w:rsidRPr="00ED22CF">
        <w:rPr>
          <w:rFonts w:ascii="Times New Roman" w:hAnsi="Times New Roman"/>
          <w:b/>
          <w:spacing w:val="-1"/>
          <w:sz w:val="24"/>
          <w:szCs w:val="24"/>
        </w:rPr>
        <w:t xml:space="preserve"> Глава 6</w:t>
      </w:r>
      <w:r w:rsidRPr="00ED22CF">
        <w:rPr>
          <w:rFonts w:ascii="Times New Roman" w:hAnsi="Times New Roman"/>
          <w:spacing w:val="-1"/>
          <w:sz w:val="24"/>
          <w:szCs w:val="24"/>
        </w:rPr>
        <w:t xml:space="preserve">.  </w:t>
      </w:r>
      <w:r w:rsidRPr="00ED22CF">
        <w:rPr>
          <w:rFonts w:ascii="Times New Roman" w:hAnsi="Times New Roman"/>
          <w:b/>
          <w:spacing w:val="-1"/>
          <w:sz w:val="24"/>
          <w:szCs w:val="24"/>
        </w:rPr>
        <w:t>Определение цены подлежащего приватизации муниципального имущества</w:t>
      </w: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6.1. Начальная цена подлежащего приватизации муниципального имущества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ED22CF" w:rsidRPr="00ED22CF" w:rsidRDefault="00ED22CF" w:rsidP="00ED22CF">
      <w:pPr>
        <w:rPr>
          <w:rFonts w:ascii="Times New Roman" w:hAnsi="Times New Roman"/>
          <w:b/>
          <w:spacing w:val="-1"/>
          <w:sz w:val="24"/>
          <w:szCs w:val="24"/>
        </w:rPr>
      </w:pPr>
    </w:p>
    <w:p w:rsidR="00ED22CF" w:rsidRPr="00ED22CF" w:rsidRDefault="00ED22CF" w:rsidP="00ED22CF">
      <w:pPr>
        <w:rPr>
          <w:rFonts w:ascii="Times New Roman" w:hAnsi="Times New Roman"/>
          <w:spacing w:val="-1"/>
          <w:sz w:val="24"/>
          <w:szCs w:val="24"/>
        </w:rPr>
      </w:pPr>
      <w:r w:rsidRPr="00ED22CF">
        <w:rPr>
          <w:rFonts w:ascii="Times New Roman" w:hAnsi="Times New Roman"/>
          <w:spacing w:val="-1"/>
          <w:sz w:val="24"/>
          <w:szCs w:val="24"/>
        </w:rPr>
        <w:t xml:space="preserve">  6.2 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или муниципального имущества прошло не более чем шесть месяцев.</w:t>
      </w: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b/>
          <w:bCs/>
          <w:spacing w:val="-1"/>
          <w:sz w:val="24"/>
          <w:szCs w:val="24"/>
        </w:rPr>
        <w:t xml:space="preserve">      Глава 7. Порядок и способы приватизации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Органы местного самоуправления самостоятельно определяют порядок принятия решений об условиях приватизации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Решение об условиях приватизации муниципального имущества принимается в соответствии с </w:t>
      </w:r>
      <w:hyperlink r:id="rId13" w:anchor="dst100008" w:history="1">
        <w:r w:rsidRPr="00ED22CF">
          <w:rPr>
            <w:rStyle w:val="af1"/>
            <w:rFonts w:ascii="Times New Roman" w:hAnsi="Times New Roman"/>
            <w:spacing w:val="-1"/>
            <w:sz w:val="24"/>
            <w:szCs w:val="24"/>
            <w:lang w:val="ru-RU" w:eastAsia="ru-RU" w:bidi="ar-SA"/>
          </w:rPr>
          <w:t>прогнозным планом</w:t>
        </w:r>
      </w:hyperlink>
      <w:r w:rsidRPr="00ED22CF">
        <w:rPr>
          <w:rFonts w:ascii="Times New Roman" w:hAnsi="Times New Roman"/>
          <w:spacing w:val="-1"/>
          <w:sz w:val="24"/>
          <w:szCs w:val="24"/>
        </w:rPr>
        <w:t> (программой) приватизации муниципального имущества.</w:t>
      </w: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spacing w:val="-1"/>
          <w:sz w:val="24"/>
          <w:szCs w:val="24"/>
        </w:rPr>
        <w:t xml:space="preserve">   Администрация сельского поселения 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7.1.В решении об условиях приватизации муниципального имущества должны содержаться следующие сведения:</w:t>
      </w:r>
    </w:p>
    <w:p w:rsidR="00ED22CF" w:rsidRPr="00ED22CF" w:rsidRDefault="00ED22CF" w:rsidP="00ED22CF">
      <w:pPr>
        <w:spacing w:after="0"/>
        <w:rPr>
          <w:rFonts w:ascii="Times New Roman" w:hAnsi="Times New Roman"/>
          <w:spacing w:val="-1"/>
          <w:sz w:val="24"/>
          <w:szCs w:val="24"/>
        </w:rPr>
      </w:pPr>
      <w:bookmarkStart w:id="1" w:name="dst100124"/>
      <w:bookmarkEnd w:id="1"/>
      <w:r w:rsidRPr="00ED22CF">
        <w:rPr>
          <w:rFonts w:ascii="Times New Roman" w:hAnsi="Times New Roman"/>
          <w:spacing w:val="-1"/>
          <w:sz w:val="24"/>
          <w:szCs w:val="24"/>
        </w:rPr>
        <w:t>наименование имущества и иные позволяющие его индивидуализировать данные (характеристика имущества);</w:t>
      </w:r>
    </w:p>
    <w:p w:rsidR="00ED22CF" w:rsidRPr="00ED22CF" w:rsidRDefault="00ED22CF" w:rsidP="00ED22CF">
      <w:pPr>
        <w:spacing w:after="0"/>
        <w:rPr>
          <w:rFonts w:ascii="Times New Roman" w:hAnsi="Times New Roman"/>
          <w:spacing w:val="-1"/>
          <w:sz w:val="24"/>
          <w:szCs w:val="24"/>
        </w:rPr>
      </w:pPr>
      <w:bookmarkStart w:id="2" w:name="dst100125"/>
      <w:bookmarkEnd w:id="2"/>
      <w:r w:rsidRPr="00ED22CF">
        <w:rPr>
          <w:rFonts w:ascii="Times New Roman" w:hAnsi="Times New Roman"/>
          <w:spacing w:val="-1"/>
          <w:sz w:val="24"/>
          <w:szCs w:val="24"/>
        </w:rPr>
        <w:t>способ приватизации имущества;</w:t>
      </w:r>
    </w:p>
    <w:p w:rsidR="00ED22CF" w:rsidRPr="00ED22CF" w:rsidRDefault="00ED22CF" w:rsidP="00ED22CF">
      <w:pPr>
        <w:spacing w:after="0"/>
        <w:rPr>
          <w:rFonts w:ascii="Times New Roman" w:hAnsi="Times New Roman"/>
          <w:spacing w:val="-1"/>
          <w:sz w:val="24"/>
          <w:szCs w:val="24"/>
        </w:rPr>
      </w:pPr>
      <w:bookmarkStart w:id="3" w:name="dst39"/>
      <w:bookmarkStart w:id="4" w:name="dst100126"/>
      <w:bookmarkEnd w:id="3"/>
      <w:bookmarkEnd w:id="4"/>
      <w:r w:rsidRPr="00ED22CF">
        <w:rPr>
          <w:rFonts w:ascii="Times New Roman" w:hAnsi="Times New Roman"/>
          <w:spacing w:val="-1"/>
          <w:sz w:val="24"/>
          <w:szCs w:val="24"/>
        </w:rPr>
        <w:t>начальная цена имущества, если иное не предусмотрено решением Правительства Российской Федерации, принятым в соответствии с  Федеральным закона;</w:t>
      </w:r>
    </w:p>
    <w:p w:rsidR="00ED22CF" w:rsidRPr="00ED22CF" w:rsidRDefault="00ED22CF" w:rsidP="00ED22CF">
      <w:pPr>
        <w:spacing w:after="0"/>
        <w:rPr>
          <w:rFonts w:ascii="Times New Roman" w:hAnsi="Times New Roman"/>
          <w:spacing w:val="-1"/>
          <w:sz w:val="24"/>
          <w:szCs w:val="24"/>
        </w:rPr>
      </w:pPr>
      <w:bookmarkStart w:id="5" w:name="dst100127"/>
      <w:bookmarkEnd w:id="5"/>
      <w:r w:rsidRPr="00ED22CF">
        <w:rPr>
          <w:rFonts w:ascii="Times New Roman" w:hAnsi="Times New Roman"/>
          <w:spacing w:val="-1"/>
          <w:sz w:val="24"/>
          <w:szCs w:val="24"/>
        </w:rPr>
        <w:t>срок рассрочки платежа (в случае ее предоставления);</w:t>
      </w:r>
    </w:p>
    <w:p w:rsidR="00ED22CF" w:rsidRPr="00ED22CF" w:rsidRDefault="00ED22CF" w:rsidP="00ED22CF">
      <w:pPr>
        <w:spacing w:after="0"/>
        <w:rPr>
          <w:rFonts w:ascii="Times New Roman" w:hAnsi="Times New Roman"/>
          <w:spacing w:val="-1"/>
          <w:sz w:val="24"/>
          <w:szCs w:val="24"/>
        </w:rPr>
      </w:pPr>
      <w:bookmarkStart w:id="6" w:name="dst100128"/>
      <w:bookmarkEnd w:id="6"/>
      <w:r w:rsidRPr="00ED22CF">
        <w:rPr>
          <w:rFonts w:ascii="Times New Roman" w:hAnsi="Times New Roman"/>
          <w:spacing w:val="-1"/>
          <w:sz w:val="24"/>
          <w:szCs w:val="24"/>
        </w:rPr>
        <w:t>иные необходимые для приватизации имущества сведения.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7.2. Оценка стоимости имущества, подлежащего приватизации, осуществляется в соответствии с законодательством Российской Федерации.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7.3.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7.4. Документы, предоставляемые покупателями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заявка;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платежный документ с отметкой банка об исполнении, подтверждающий внесение установленного задатка;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lastRenderedPageBreak/>
        <w:t>- 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Физические лица предъявляют документ, удостоверяющий личность.</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Юридические лица предоставляют дополнительно следующие документы: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сведения о доле РФ, субъекта РФ или муниципального образования в уставном капитале юридического лица;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иные документы, требование к предоставлению которых может быть установлено федеральным законом;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опись представленных документов.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В случае подачи заявки представителем претендента предъявляется нотариально удостоверенная доверенность.</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7.5.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7.6. В соответствии с действующим законодательством муниципальное имущество может быть приватизировано следующими указанными способами: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преобразование муниципальных предприятий в открытые акционерные общества;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преобразование унитарного предприятия в общество с ограниченной ответственностью;</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акций акционерных обществ на специализированном аукционе;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муниципального имущества на аукционе;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муниципального имущества на конкурсе;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муниципального имущества посредством публичного предложения;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муниципального имущества без объявления цены;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внесение муниципального имущества в качестве вклада в уставные капиталы      акционерных обществ;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продажа муниципального имущества иным способом, установленным действующим законодательством.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7.7. Порядок осуществления приватизации указанными способами определяется администрацией Сушиловского сельского  поселения в соответствии с действующим законодательством Российской Федерации.</w:t>
      </w: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b/>
          <w:bCs/>
          <w:spacing w:val="-1"/>
          <w:sz w:val="24"/>
          <w:szCs w:val="24"/>
        </w:rPr>
        <w:t xml:space="preserve">         Глава 8. Особенности приватизации отдельных видов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8.2. Приватизация имущественных комплексов унитарных предприятий осуществляется одновременно с отчуждением покупателю следующих земельных участков:</w:t>
      </w:r>
      <w:r w:rsidRPr="00ED22CF">
        <w:rPr>
          <w:rFonts w:ascii="Times New Roman" w:hAnsi="Times New Roman"/>
          <w:spacing w:val="-1"/>
          <w:sz w:val="24"/>
          <w:szCs w:val="24"/>
        </w:rPr>
        <w:br/>
        <w:t>- находящихся у унитарного предприятия на праве постоянного (бессрочного) пользования или аренды;</w:t>
      </w:r>
      <w:r w:rsidRPr="00ED22CF">
        <w:rPr>
          <w:rFonts w:ascii="Times New Roman" w:hAnsi="Times New Roman"/>
          <w:spacing w:val="-1"/>
          <w:sz w:val="24"/>
          <w:szCs w:val="24"/>
        </w:rPr>
        <w:br/>
      </w:r>
      <w:r w:rsidRPr="00ED22CF">
        <w:rPr>
          <w:rFonts w:ascii="Times New Roman" w:hAnsi="Times New Roman"/>
          <w:spacing w:val="-1"/>
          <w:sz w:val="24"/>
          <w:szCs w:val="24"/>
        </w:rPr>
        <w:lastRenderedPageBreak/>
        <w:t>-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8.4. Одновременно с принятием решения об отчуждении земельного участка при необходимости принимается решение об установлении публичных сервитутов.</w:t>
      </w:r>
      <w:r w:rsidRPr="00ED22CF">
        <w:rPr>
          <w:rFonts w:ascii="Times New Roman" w:hAnsi="Times New Roman"/>
          <w:spacing w:val="-1"/>
          <w:sz w:val="24"/>
          <w:szCs w:val="24"/>
        </w:rPr>
        <w:b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8.5.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указанны в информационном сообщении о приватизации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8.6. Ограничениями могут являться: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D22CF" w:rsidRPr="00ED22CF" w:rsidRDefault="00ED22CF" w:rsidP="00ED22CF">
      <w:pPr>
        <w:spacing w:after="0"/>
        <w:rPr>
          <w:rFonts w:ascii="Times New Roman" w:hAnsi="Times New Roman"/>
          <w:spacing w:val="-1"/>
          <w:sz w:val="24"/>
          <w:szCs w:val="24"/>
        </w:rPr>
      </w:pPr>
      <w:bookmarkStart w:id="7" w:name="dst100439"/>
      <w:bookmarkEnd w:id="7"/>
      <w:r w:rsidRPr="00ED22CF">
        <w:rPr>
          <w:rFonts w:ascii="Times New Roman" w:hAnsi="Times New Roman"/>
          <w:spacing w:val="-1"/>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D22CF" w:rsidRPr="00ED22CF" w:rsidRDefault="00ED22CF" w:rsidP="00ED22CF">
      <w:pPr>
        <w:spacing w:after="0"/>
        <w:rPr>
          <w:rFonts w:ascii="Times New Roman" w:hAnsi="Times New Roman"/>
          <w:spacing w:val="-1"/>
          <w:sz w:val="24"/>
          <w:szCs w:val="24"/>
        </w:rPr>
      </w:pPr>
      <w:bookmarkStart w:id="8" w:name="dst100440"/>
      <w:bookmarkEnd w:id="8"/>
      <w:r w:rsidRPr="00ED22CF">
        <w:rPr>
          <w:rFonts w:ascii="Times New Roman" w:hAnsi="Times New Roman"/>
          <w:spacing w:val="-1"/>
          <w:sz w:val="24"/>
          <w:szCs w:val="24"/>
        </w:rPr>
        <w:t>3) иные обязанности, предусмотренные федеральным законом или в установленном им порядке.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Переход прав на муниципальное имущество, обремененное публичным сервитутом, не влечет за собой прекращение публичного сервитута.</w:t>
      </w:r>
    </w:p>
    <w:p w:rsidR="00ED22CF" w:rsidRPr="00ED22CF" w:rsidRDefault="00ED22CF" w:rsidP="00ED22CF">
      <w:pPr>
        <w:spacing w:after="0"/>
        <w:rPr>
          <w:rFonts w:ascii="Times New Roman" w:hAnsi="Times New Roman"/>
          <w:spacing w:val="-1"/>
          <w:sz w:val="24"/>
          <w:szCs w:val="24"/>
        </w:rPr>
      </w:pPr>
      <w:bookmarkStart w:id="9" w:name="dst100448"/>
      <w:bookmarkEnd w:id="9"/>
      <w:r w:rsidRPr="00ED22CF">
        <w:rPr>
          <w:rFonts w:ascii="Times New Roman" w:hAnsi="Times New Roman"/>
          <w:spacing w:val="-1"/>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8.7.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объектов, обеспечивающих нужды органов социальной защиты населения;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объектов здравоохранения, образования, культуры, предназначенных для обслуживания жителей  Сушиловского  сельского поселения;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детских оздоровительных комплексов (дач, лагерей);</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жилищного фонда и объектов инфраструктуры;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объектов транспорта и энергетики, предназначенных для обслуживания жителей Сушиловского  сельского поселения.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lastRenderedPageBreak/>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8.8.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действующим законодательством.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8.10.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законодательством, при условии их обременения обязательствами по содержанию, сохранению и использованию (далее — охранное обязательство).</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8.11.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 органами исполнительной власти субъектов Российской Федерации, уполномоченными в области охраны объектов культурного наследия, в соответствии с федеральным законодательством.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8.12. Охранное обязательство оформляется в порядке, установленном федеральным законодательством, одновременно с заключением сделки приватизации. Условия охранного обязательства подлежат обязательному включению в качестве существенных условий в договор купли-продажи объекта культурного наследия.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b/>
          <w:bCs/>
          <w:spacing w:val="-1"/>
          <w:sz w:val="24"/>
          <w:szCs w:val="24"/>
        </w:rPr>
        <w:t xml:space="preserve">         Глава 9. Организационное и информационное обеспечение  приватизации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9.1. Организационное обеспечение.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Организационное обеспечение процесса приватизации возлагается на Комиссию по приватизации муниципального имущества администрации Сушиловского сельского поселения (далее — Комиссия). Состав Комиссии и Положение о Комиссии утверждаются постановлением главы Администрации, который  является председателем Комиссии.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Комиссия вправе привлекать к работе экспертов, а также аудиторские, консультационные, оценочные и иные организации.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9.2. Информационное обеспечение.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9.2.1.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w:t>
      </w:r>
      <w:r w:rsidRPr="00ED22CF">
        <w:rPr>
          <w:rFonts w:ascii="Times New Roman" w:hAnsi="Times New Roman"/>
          <w:spacing w:val="-1"/>
          <w:sz w:val="24"/>
          <w:szCs w:val="24"/>
        </w:rPr>
        <w:lastRenderedPageBreak/>
        <w:t xml:space="preserve">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  </w:t>
      </w:r>
    </w:p>
    <w:p w:rsidR="00ED22CF" w:rsidRPr="00ED22CF" w:rsidRDefault="00ED22CF" w:rsidP="00ED22CF">
      <w:pPr>
        <w:spacing w:after="0"/>
        <w:rPr>
          <w:rFonts w:ascii="Times New Roman" w:hAnsi="Times New Roman"/>
          <w:bCs/>
          <w:spacing w:val="-1"/>
          <w:sz w:val="24"/>
          <w:szCs w:val="24"/>
        </w:rPr>
      </w:pPr>
      <w:r w:rsidRPr="00ED22CF">
        <w:rPr>
          <w:rFonts w:ascii="Times New Roman" w:hAnsi="Times New Roman"/>
          <w:bCs/>
          <w:spacing w:val="-1"/>
          <w:sz w:val="24"/>
          <w:szCs w:val="24"/>
        </w:rPr>
        <w:t xml:space="preserve">    Информация о приватизации муниципального имущества, указанная в настоящем пункте, подлежит размещению на официальном сайте Сушиловского сельского поселения в сети «Интернет» (http://sushilovoadm.ru/),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(www.torgi.gov.ru).</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9.2.2. Информационное сообщение о продаже муниципального имущества  подлежит опубликованию в бюллетене «Официальный вестник Сушиловского сельского поселения» а также размещению и в сети «Интернет» на сайте Сушиловского сельского поселения,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осуществления продажи указанного имущества, если иное не предусмотрено действующим законодательством.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9.2.3. Информационное сообщение о продаже муниципального имущества Сушиловского сельского поселения, подлежащее опубликованию в официальном печатном издании, должно содержать, следующие сведения: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 наименование органа, принявшего решение об условиях приватизации такого имущества, реквизиты указанного решения;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2) наименование такого имущества и иные позволяющие его индивидуализировать сведения (характеристика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3) способ приватизации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4) начальная цена продажи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5) форма подачи предложений о цене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6) условия и сроки платежа, необходимые реквизиты счетов;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7) размер задатка, срок и порядок его внесения, необходимые реквизиты счетов;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8) порядок, место, даты начала и окончания подачи заявок, предложений;</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9) исчерпывающий перечень представляемых покупателями документов;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10) срок заключения договора купли-продажи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11) порядок ознакомления покупателей с иной информацией, условиями договора купли-продажи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12) ограничения участия отдельных категорий физических лиц и юридических лиц в приватизации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14) место и срок подведения итогов продажи государственного или муниципального имущества.</w:t>
      </w:r>
    </w:p>
    <w:p w:rsidR="00ED22CF" w:rsidRPr="00ED22CF" w:rsidRDefault="00ED22CF" w:rsidP="00ED22CF">
      <w:pPr>
        <w:spacing w:after="0"/>
        <w:rPr>
          <w:rFonts w:ascii="Times New Roman" w:hAnsi="Times New Roman"/>
          <w:bCs/>
          <w:spacing w:val="-1"/>
          <w:sz w:val="24"/>
          <w:szCs w:val="24"/>
        </w:rPr>
      </w:pPr>
      <w:r w:rsidRPr="00ED22CF">
        <w:rPr>
          <w:rFonts w:ascii="Times New Roman" w:hAnsi="Times New Roman"/>
          <w:bCs/>
          <w:spacing w:val="-1"/>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D22CF" w:rsidRPr="00ED22CF" w:rsidRDefault="00ED22CF" w:rsidP="00ED22CF">
      <w:pPr>
        <w:spacing w:after="0"/>
        <w:rPr>
          <w:rFonts w:ascii="Times New Roman" w:hAnsi="Times New Roman"/>
          <w:bCs/>
          <w:spacing w:val="-1"/>
          <w:sz w:val="24"/>
          <w:szCs w:val="24"/>
        </w:rPr>
      </w:pPr>
    </w:p>
    <w:p w:rsidR="00ED22CF" w:rsidRPr="00ED22CF" w:rsidRDefault="00ED22CF" w:rsidP="00ED22CF">
      <w:pPr>
        <w:spacing w:after="0"/>
        <w:rPr>
          <w:rFonts w:ascii="Times New Roman" w:hAnsi="Times New Roman"/>
          <w:bCs/>
          <w:spacing w:val="-1"/>
          <w:sz w:val="24"/>
          <w:szCs w:val="24"/>
        </w:rPr>
      </w:pPr>
      <w:r w:rsidRPr="00ED22CF">
        <w:rPr>
          <w:rFonts w:ascii="Times New Roman" w:hAnsi="Times New Roman"/>
          <w:bCs/>
          <w:spacing w:val="-1"/>
          <w:sz w:val="24"/>
          <w:szCs w:val="24"/>
        </w:rPr>
        <w:t>16) размер и порядок выплаты вознаграждения юридическому лицу, осуществляет функции продавца государственного или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ED22CF" w:rsidRPr="00ED22CF" w:rsidRDefault="00ED22CF" w:rsidP="00ED22CF">
      <w:pPr>
        <w:spacing w:after="0"/>
        <w:rPr>
          <w:rFonts w:ascii="Times New Roman" w:hAnsi="Times New Roman"/>
          <w:bCs/>
          <w:spacing w:val="-1"/>
          <w:sz w:val="24"/>
          <w:szCs w:val="24"/>
        </w:rPr>
      </w:pPr>
    </w:p>
    <w:p w:rsidR="00ED22CF" w:rsidRPr="00ED22CF" w:rsidRDefault="00ED22CF" w:rsidP="00ED22CF">
      <w:pPr>
        <w:spacing w:after="0"/>
        <w:rPr>
          <w:rFonts w:ascii="Times New Roman" w:hAnsi="Times New Roman"/>
          <w:bCs/>
          <w:spacing w:val="-1"/>
          <w:sz w:val="24"/>
          <w:szCs w:val="24"/>
        </w:rPr>
      </w:pPr>
      <w:r w:rsidRPr="00ED22CF">
        <w:rPr>
          <w:rFonts w:ascii="Times New Roman" w:hAnsi="Times New Roman"/>
          <w:bCs/>
          <w:spacing w:val="-1"/>
          <w:sz w:val="24"/>
          <w:szCs w:val="24"/>
        </w:rPr>
        <w:lastRenderedPageBreak/>
        <w:t>17) аукцион начинается с оглашения аукционистом наименования имущества, основных его характеристик, начальной цены продажи и "шага аукциона".</w:t>
      </w:r>
    </w:p>
    <w:p w:rsidR="00ED22CF" w:rsidRPr="00ED22CF" w:rsidRDefault="00ED22CF" w:rsidP="00ED22CF">
      <w:pPr>
        <w:spacing w:after="0"/>
        <w:rPr>
          <w:rFonts w:ascii="Times New Roman" w:hAnsi="Times New Roman"/>
          <w:bCs/>
          <w:spacing w:val="-1"/>
          <w:sz w:val="24"/>
          <w:szCs w:val="24"/>
        </w:rPr>
      </w:pPr>
    </w:p>
    <w:p w:rsidR="00ED22CF" w:rsidRPr="00ED22CF" w:rsidRDefault="00ED22CF" w:rsidP="00ED22CF">
      <w:pPr>
        <w:spacing w:after="0"/>
        <w:rPr>
          <w:rFonts w:ascii="Times New Roman" w:hAnsi="Times New Roman"/>
          <w:bCs/>
          <w:spacing w:val="-1"/>
          <w:sz w:val="24"/>
          <w:szCs w:val="24"/>
        </w:rPr>
      </w:pPr>
      <w:r w:rsidRPr="00ED22CF">
        <w:rPr>
          <w:rFonts w:ascii="Times New Roman" w:hAnsi="Times New Roman"/>
          <w:bCs/>
          <w:spacing w:val="-1"/>
          <w:sz w:val="24"/>
          <w:szCs w:val="24"/>
        </w:rPr>
        <w:t>"Шаг аукциона" устанавливается продавцом в размере от 1 до 5 процентов начальной цены продажи и не изменяется в течение всего аукциона (Постановление Правительства РФ от 12 августа 2002 г.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ED22CF" w:rsidRPr="00ED22CF" w:rsidRDefault="00ED22CF" w:rsidP="00ED22CF">
      <w:pPr>
        <w:spacing w:after="0"/>
        <w:rPr>
          <w:rFonts w:ascii="Times New Roman" w:hAnsi="Times New Roman"/>
          <w:spacing w:val="-1"/>
          <w:sz w:val="24"/>
          <w:szCs w:val="24"/>
        </w:rPr>
      </w:pPr>
      <w:bookmarkStart w:id="10" w:name="Par24"/>
      <w:bookmarkEnd w:id="10"/>
      <w:r w:rsidRPr="00ED22CF">
        <w:rPr>
          <w:rFonts w:ascii="Times New Roman" w:hAnsi="Times New Roman"/>
          <w:spacing w:val="-1"/>
          <w:sz w:val="24"/>
          <w:szCs w:val="24"/>
        </w:rPr>
        <w:t xml:space="preserve">           9.2.4. Информационное сообщение о продаже муниципального имущества Сушиловского сельского поселения, размещаемое на сайтах в сети «Интернет», наряду со сведениями, предусмотренными </w:t>
      </w:r>
      <w:hyperlink r:id="rId14" w:anchor="Par9" w:history="1">
        <w:r w:rsidRPr="00ED22CF">
          <w:rPr>
            <w:rStyle w:val="af1"/>
            <w:rFonts w:ascii="Times New Roman" w:hAnsi="Times New Roman"/>
            <w:spacing w:val="-1"/>
            <w:sz w:val="24"/>
            <w:szCs w:val="24"/>
            <w:lang w:val="ru-RU" w:eastAsia="ru-RU" w:bidi="ar-SA"/>
          </w:rPr>
          <w:t>пунктами 9.2.3</w:t>
        </w:r>
      </w:hyperlink>
      <w:r w:rsidRPr="00ED22CF">
        <w:rPr>
          <w:rFonts w:ascii="Times New Roman" w:hAnsi="Times New Roman"/>
          <w:spacing w:val="-1"/>
          <w:sz w:val="24"/>
          <w:szCs w:val="24"/>
        </w:rPr>
        <w:t xml:space="preserve">                настоящего Положения, должно содержать следующие сведения: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 требования к оформлению представляемых покупателями документов;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3) площадь земельного участка или земельных участков, на которых расположено недвижимое имущество хозяйственного общества;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4) численность работников хозяйственного общества;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9.2.5. По решению администрации Сушиловского  сельского поселения в информационном сообщении о продаже муниципального имущества Сушиловского сельского поселения  указываются дополнительные сведения о подлежащем приватизации имуществе.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9.2.6. В отношении объектов, включенных в </w:t>
      </w:r>
      <w:hyperlink r:id="rId15" w:history="1">
        <w:r w:rsidRPr="00ED22CF">
          <w:rPr>
            <w:rStyle w:val="af1"/>
            <w:rFonts w:ascii="Times New Roman" w:hAnsi="Times New Roman"/>
            <w:spacing w:val="-1"/>
            <w:sz w:val="24"/>
            <w:szCs w:val="24"/>
            <w:lang w:val="ru-RU" w:eastAsia="ru-RU" w:bidi="ar-SA"/>
          </w:rPr>
          <w:t>прогнозный план</w:t>
        </w:r>
      </w:hyperlink>
      <w:r w:rsidRPr="00ED22CF">
        <w:rPr>
          <w:rFonts w:ascii="Times New Roman" w:hAnsi="Times New Roman"/>
          <w:spacing w:val="-1"/>
          <w:sz w:val="24"/>
          <w:szCs w:val="24"/>
        </w:rPr>
        <w:t> (программу) приватизации муниципального имущества Сушиловского  сельского поселения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9.2.7. Со дня приема заявок лицо, желающее приобрести муниципальное имущество Сушиловского  сельского поселения (далее — претендент), имеет право на ознакомление с информацией о подлежащем приватизации имуществе.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В местах подачи заявок и на сайте продавца муниципального имущества Сушиловского сельского поселения в сети «Интернет» должны быть размещены общедоступная информация о торгах по продаже подлежащего приватизации муниципального имущества Сушиловского сельского поселения, образцы типовых документов, представляемых покупателями муниципального имущества Сушиловского  сельского поселения, правила проведения торгов.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9.2.8. </w:t>
      </w:r>
      <w:r w:rsidRPr="00ED22CF">
        <w:rPr>
          <w:rFonts w:ascii="Times New Roman" w:hAnsi="Times New Roman"/>
          <w:bCs/>
          <w:spacing w:val="-1"/>
          <w:sz w:val="24"/>
          <w:szCs w:val="24"/>
        </w:rPr>
        <w:t>Информация о результатах сделок приватизации муниципального имущества подлежит опубликованию в бюллетене «Официальный вестник» Сушиловского сельского поселения и размещению на официальном сайте в сети "Интернет"</w:t>
      </w:r>
      <w:r w:rsidRPr="00ED22CF">
        <w:rPr>
          <w:rFonts w:ascii="Times New Roman" w:hAnsi="Times New Roman"/>
          <w:spacing w:val="-1"/>
          <w:sz w:val="24"/>
          <w:szCs w:val="24"/>
        </w:rPr>
        <w:t xml:space="preserve"> (</w:t>
      </w:r>
      <w:hyperlink r:id="rId16" w:history="1">
        <w:r w:rsidRPr="00ED22CF">
          <w:rPr>
            <w:rStyle w:val="af1"/>
            <w:rFonts w:ascii="Times New Roman" w:hAnsi="Times New Roman"/>
            <w:bCs/>
            <w:spacing w:val="-1"/>
            <w:sz w:val="24"/>
            <w:szCs w:val="24"/>
            <w:lang w:val="ru-RU" w:eastAsia="ru-RU" w:bidi="ar-SA"/>
          </w:rPr>
          <w:t>http://sushilovoadm.ru/</w:t>
        </w:r>
      </w:hyperlink>
      <w:r w:rsidRPr="00ED22CF">
        <w:rPr>
          <w:rFonts w:ascii="Times New Roman" w:hAnsi="Times New Roman"/>
          <w:bCs/>
          <w:spacing w:val="-1"/>
          <w:sz w:val="24"/>
          <w:szCs w:val="24"/>
        </w:rPr>
        <w:t>), официальном сайте Российской Федерации  в течение десяти дней со дня совершения указанных сделок</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9.2.9. К информации о результатах сделок приватизации муниципального имущества Сушиловского  сельского поселения, подлежащей опубликованию в официальном печатном издании, размещению на сайтах в сети «Интернет», относятся: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 наименование такого имущества и иные позволяющие его индивидуализировать сведения (характеристика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lastRenderedPageBreak/>
        <w:t>2) дата и место проведения торгов;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3) наименование продавца такого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4) количество поданных заявок;</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5) лица, признанные участниками торгов;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6) цена сделки приватизации;</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7) имя физического лица или наименование юридического лица — покупателя.</w:t>
      </w: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b/>
          <w:bCs/>
          <w:spacing w:val="-1"/>
          <w:sz w:val="24"/>
          <w:szCs w:val="24"/>
        </w:rPr>
        <w:t xml:space="preserve">        Глава 10. Оформление купли-продажи муниципального имущества</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10.1. Продажа муниципального имущества оформляется договором купли-продажи.</w:t>
      </w:r>
    </w:p>
    <w:p w:rsidR="00ED22CF" w:rsidRPr="00ED22CF" w:rsidRDefault="00ED22CF" w:rsidP="00ED22CF">
      <w:pPr>
        <w:spacing w:after="0"/>
        <w:rPr>
          <w:rFonts w:ascii="Times New Roman" w:hAnsi="Times New Roman"/>
          <w:spacing w:val="-1"/>
          <w:sz w:val="24"/>
          <w:szCs w:val="24"/>
        </w:rPr>
      </w:pPr>
      <w:bookmarkStart w:id="11" w:name="dst100458"/>
      <w:bookmarkEnd w:id="11"/>
      <w:r w:rsidRPr="00ED22CF">
        <w:rPr>
          <w:rFonts w:ascii="Times New Roman" w:hAnsi="Times New Roman"/>
          <w:spacing w:val="-1"/>
          <w:sz w:val="24"/>
          <w:szCs w:val="24"/>
        </w:rPr>
        <w:t>Обязательными условиями договора купли-продажи государственного или муниципального имущества являются:</w:t>
      </w:r>
    </w:p>
    <w:p w:rsidR="00ED22CF" w:rsidRPr="00ED22CF" w:rsidRDefault="00ED22CF" w:rsidP="00ED22CF">
      <w:pPr>
        <w:spacing w:after="0"/>
        <w:rPr>
          <w:rFonts w:ascii="Times New Roman" w:hAnsi="Times New Roman"/>
          <w:spacing w:val="-1"/>
          <w:sz w:val="24"/>
          <w:szCs w:val="24"/>
        </w:rPr>
      </w:pPr>
      <w:bookmarkStart w:id="12" w:name="dst465"/>
      <w:bookmarkStart w:id="13" w:name="dst226"/>
      <w:bookmarkStart w:id="14" w:name="dst100459"/>
      <w:bookmarkEnd w:id="12"/>
      <w:bookmarkEnd w:id="13"/>
      <w:bookmarkEnd w:id="14"/>
      <w:r w:rsidRPr="00ED22CF">
        <w:rPr>
          <w:rFonts w:ascii="Times New Roman" w:hAnsi="Times New Roman"/>
          <w:spacing w:val="-1"/>
          <w:sz w:val="24"/>
          <w:szCs w:val="24"/>
        </w:rPr>
        <w:t xml:space="preserve">сведения о сторонах договора; </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наименование муниципального имущества; </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место его нахождения; состав и цена муниципального имущества; </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количество акций акционерного общества, их категория или размер доли в уставном капитале общества с ограниченной ответственностью;</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в соответствии с настоящим Федеральным законом порядок и срок передачи муниципального имущества в собственность покупателя;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форма и сроки платежа за приобретенное имущество;</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условия, в соответствии с которыми указанное имущество было приобретено покупателем;</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10.2.Обязательства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Администрация сельского поселения осуществляет контроль за выполнением покупателем муниципального имущества обязанности по его оплате и выполнением других обязательств, предусмотренных договором купли-продажи, в том числе соблюдение сроков и размеров платежей в случае рассрочки оплаты.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10.3. Право собственности на приобретаемое муниципальное имущество переходит к покупателю в установленном порядке после полной его оплаты.</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b/>
          <w:bCs/>
          <w:spacing w:val="-1"/>
          <w:sz w:val="24"/>
          <w:szCs w:val="24"/>
        </w:rPr>
        <w:t xml:space="preserve">           Глава 11. Оплата и распределение денежных средств, полученных в результате приватизации имущества</w:t>
      </w:r>
      <w:r w:rsidRPr="00ED22CF">
        <w:rPr>
          <w:rFonts w:ascii="Times New Roman" w:hAnsi="Times New Roman"/>
          <w:spacing w:val="-1"/>
          <w:sz w:val="24"/>
          <w:szCs w:val="24"/>
        </w:rPr>
        <w:t xml:space="preserve">                                                </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11.1. Средства, полученные от продажи муниципального имущества, подлежат зачислению в бюджет Сушиловского  сельского поселения в полном объеме.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11.2.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11.3.1На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7" w:anchor="dst0" w:history="1">
        <w:r w:rsidRPr="00ED22CF">
          <w:rPr>
            <w:rStyle w:val="af1"/>
            <w:rFonts w:ascii="Times New Roman" w:hAnsi="Times New Roman"/>
            <w:spacing w:val="-1"/>
            <w:sz w:val="24"/>
            <w:szCs w:val="24"/>
            <w:lang w:val="ru-RU" w:eastAsia="ru-RU" w:bidi="ar-SA"/>
          </w:rPr>
          <w:t>ставки рефинансирования</w:t>
        </w:r>
      </w:hyperlink>
      <w:r w:rsidRPr="00ED22CF">
        <w:rPr>
          <w:rFonts w:ascii="Times New Roman" w:hAnsi="Times New Roman"/>
          <w:spacing w:val="-1"/>
          <w:sz w:val="24"/>
          <w:szCs w:val="24"/>
        </w:rPr>
        <w:t> Центрального банка Российской Федерации, действующей на дату размещения на официальном сайте в сети "Интернет" объявления о продаже.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11.4. Покупатель вправе оплатить приобретаемое муниципальное имущество досрочно.</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lastRenderedPageBreak/>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D22CF" w:rsidRPr="00ED22CF" w:rsidRDefault="00ED22CF" w:rsidP="00ED22CF">
      <w:pPr>
        <w:spacing w:after="0"/>
        <w:rPr>
          <w:rFonts w:ascii="Times New Roman" w:hAnsi="Times New Roman"/>
          <w:spacing w:val="-1"/>
          <w:sz w:val="24"/>
          <w:szCs w:val="24"/>
        </w:rPr>
      </w:pPr>
      <w:bookmarkStart w:id="15" w:name="dst100487"/>
      <w:bookmarkEnd w:id="15"/>
      <w:r w:rsidRPr="00ED22CF">
        <w:rPr>
          <w:rFonts w:ascii="Times New Roman" w:hAnsi="Times New Roman"/>
          <w:spacing w:val="-1"/>
          <w:sz w:val="24"/>
          <w:szCs w:val="24"/>
        </w:rPr>
        <w:t>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ED22CF" w:rsidRPr="00ED22CF" w:rsidRDefault="00ED22CF" w:rsidP="00ED22CF">
      <w:pPr>
        <w:spacing w:after="0"/>
        <w:rPr>
          <w:rFonts w:ascii="Times New Roman" w:hAnsi="Times New Roman"/>
          <w:spacing w:val="-1"/>
          <w:sz w:val="24"/>
          <w:szCs w:val="24"/>
        </w:rPr>
      </w:pPr>
      <w:bookmarkStart w:id="16" w:name="dst100488"/>
      <w:bookmarkEnd w:id="16"/>
      <w:r w:rsidRPr="00ED22CF">
        <w:rPr>
          <w:rFonts w:ascii="Times New Roman" w:hAnsi="Times New Roman"/>
          <w:spacing w:val="-1"/>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ED22CF" w:rsidRPr="00ED22CF" w:rsidRDefault="00ED22CF" w:rsidP="00ED22CF">
      <w:pPr>
        <w:spacing w:after="0"/>
        <w:rPr>
          <w:rFonts w:ascii="Times New Roman" w:hAnsi="Times New Roman"/>
          <w:spacing w:val="-1"/>
          <w:sz w:val="24"/>
          <w:szCs w:val="24"/>
        </w:rPr>
      </w:pPr>
      <w:bookmarkStart w:id="17" w:name="dst100489"/>
      <w:bookmarkEnd w:id="17"/>
      <w:r w:rsidRPr="00ED22CF">
        <w:rPr>
          <w:rFonts w:ascii="Times New Roman" w:hAnsi="Times New Roman"/>
          <w:spacing w:val="-1"/>
          <w:sz w:val="24"/>
          <w:szCs w:val="24"/>
        </w:rPr>
        <w:t>С покупателя могут быть взысканы также убытки, причиненные неисполнением договора купли-продажи.</w:t>
      </w:r>
    </w:p>
    <w:p w:rsidR="00ED22CF" w:rsidRPr="00ED22CF" w:rsidRDefault="00ED22CF" w:rsidP="00ED22CF">
      <w:pPr>
        <w:spacing w:after="0"/>
        <w:rPr>
          <w:rFonts w:ascii="Times New Roman" w:hAnsi="Times New Roman"/>
          <w:spacing w:val="-1"/>
          <w:sz w:val="24"/>
          <w:szCs w:val="24"/>
        </w:rPr>
      </w:pP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b/>
          <w:bCs/>
          <w:spacing w:val="-1"/>
          <w:sz w:val="24"/>
          <w:szCs w:val="24"/>
        </w:rPr>
        <w:t xml:space="preserve">           Глава 12. Порядок разрешения споров</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Возникшие споры по сделкам приватизации рассматриваются в судебном порядке в соответствии с действующим законодательством.</w:t>
      </w:r>
    </w:p>
    <w:p w:rsidR="00ED22CF" w:rsidRPr="00ED22CF" w:rsidRDefault="00ED22CF" w:rsidP="00ED22CF">
      <w:pPr>
        <w:spacing w:after="0"/>
        <w:rPr>
          <w:rFonts w:ascii="Times New Roman" w:hAnsi="Times New Roman"/>
          <w:b/>
          <w:bCs/>
          <w:spacing w:val="-1"/>
          <w:sz w:val="24"/>
          <w:szCs w:val="24"/>
        </w:rPr>
      </w:pPr>
      <w:r w:rsidRPr="00ED22CF">
        <w:rPr>
          <w:rFonts w:ascii="Times New Roman" w:hAnsi="Times New Roman"/>
          <w:b/>
          <w:bCs/>
          <w:spacing w:val="-1"/>
          <w:sz w:val="24"/>
          <w:szCs w:val="24"/>
        </w:rPr>
        <w:t xml:space="preserve">           Глава 13. Заключительные положения</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11.1. После продажи муниципального имущества и передачи его покупателю производится исключение имущества из Реестра муниципальной собственности Сушиловского  сельского  поселения в установленном порядке.</w:t>
      </w:r>
    </w:p>
    <w:p w:rsidR="00ED22CF" w:rsidRPr="00ED22CF" w:rsidRDefault="00ED22CF" w:rsidP="00ED22CF">
      <w:pPr>
        <w:spacing w:after="0"/>
        <w:rPr>
          <w:rFonts w:ascii="Times New Roman" w:hAnsi="Times New Roman"/>
          <w:spacing w:val="-1"/>
          <w:sz w:val="24"/>
          <w:szCs w:val="24"/>
        </w:rPr>
      </w:pPr>
      <w:r w:rsidRPr="00ED22CF">
        <w:rPr>
          <w:rFonts w:ascii="Times New Roman" w:hAnsi="Times New Roman"/>
          <w:spacing w:val="-1"/>
          <w:sz w:val="24"/>
          <w:szCs w:val="24"/>
        </w:rPr>
        <w:t xml:space="preserve">            11.2.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ED22CF" w:rsidRPr="00ED22CF" w:rsidRDefault="00ED22CF" w:rsidP="00ED22CF">
      <w:pPr>
        <w:rPr>
          <w:rFonts w:ascii="Times New Roman" w:hAnsi="Times New Roman"/>
          <w:spacing w:val="-1"/>
          <w:sz w:val="24"/>
          <w:szCs w:val="24"/>
        </w:rPr>
      </w:pPr>
      <w:r>
        <w:rPr>
          <w:rFonts w:ascii="Times New Roman" w:hAnsi="Times New Roman"/>
          <w:spacing w:val="-1"/>
          <w:sz w:val="24"/>
          <w:szCs w:val="24"/>
        </w:rPr>
        <w:t xml:space="preserve">                                                                        </w:t>
      </w:r>
      <w:r w:rsidRPr="00ED22CF">
        <w:rPr>
          <w:rFonts w:ascii="Times New Roman" w:hAnsi="Times New Roman"/>
          <w:spacing w:val="-1"/>
          <w:sz w:val="24"/>
          <w:szCs w:val="24"/>
        </w:rPr>
        <w:t>________________</w:t>
      </w:r>
    </w:p>
    <w:tbl>
      <w:tblPr>
        <w:tblpPr w:leftFromText="180" w:rightFromText="180" w:vertAnchor="text" w:horzAnchor="margin" w:tblpXSpec="center" w:tblpY="85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66B90" w:rsidRPr="00F66B90" w:rsidTr="00F66B90">
        <w:tc>
          <w:tcPr>
            <w:tcW w:w="2199" w:type="dxa"/>
            <w:tcBorders>
              <w:top w:val="triple" w:sz="4" w:space="0" w:color="auto"/>
              <w:left w:val="triple" w:sz="4" w:space="0" w:color="auto"/>
              <w:bottom w:val="triple" w:sz="4" w:space="0" w:color="auto"/>
              <w:right w:val="triple" w:sz="4" w:space="0" w:color="auto"/>
            </w:tcBorders>
            <w:hideMark/>
          </w:tcPr>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Адрес редакции издателя:</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174432, Новгородская область</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F66B90" w:rsidRPr="00F66B90" w:rsidRDefault="00F66B90" w:rsidP="00F66B90">
            <w:pPr>
              <w:autoSpaceDE w:val="0"/>
              <w:autoSpaceDN w:val="0"/>
              <w:adjustRightInd w:val="0"/>
              <w:spacing w:after="0" w:line="240" w:lineRule="auto"/>
              <w:jc w:val="center"/>
              <w:rPr>
                <w:rFonts w:ascii="Times New Roman" w:hAnsi="Times New Roman"/>
                <w:sz w:val="18"/>
                <w:szCs w:val="18"/>
                <w:lang w:val="en-US"/>
              </w:rPr>
            </w:pPr>
            <w:r w:rsidRPr="00F66B90">
              <w:rPr>
                <w:rFonts w:ascii="Times New Roman" w:hAnsi="Times New Roman"/>
                <w:sz w:val="18"/>
                <w:szCs w:val="18"/>
                <w:lang w:val="en-US"/>
              </w:rPr>
              <w:t>E-mail: sushilovo@yandex.ru</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lang w:val="en-US"/>
              </w:rPr>
            </w:pPr>
            <w:r w:rsidRPr="00F66B90">
              <w:rPr>
                <w:rFonts w:ascii="Times New Roman" w:hAnsi="Times New Roman"/>
                <w:sz w:val="18"/>
                <w:szCs w:val="18"/>
              </w:rPr>
              <w:t>Интернет</w:t>
            </w:r>
            <w:r w:rsidRPr="00F66B90">
              <w:rPr>
                <w:rFonts w:ascii="Times New Roman" w:hAnsi="Times New Roman"/>
                <w:sz w:val="18"/>
                <w:szCs w:val="18"/>
                <w:lang w:val="en-US"/>
              </w:rPr>
              <w:t>-</w:t>
            </w:r>
            <w:r w:rsidRPr="00F66B90">
              <w:rPr>
                <w:rFonts w:ascii="Times New Roman" w:hAnsi="Times New Roman"/>
                <w:sz w:val="18"/>
                <w:szCs w:val="18"/>
              </w:rPr>
              <w:t>сайт</w:t>
            </w:r>
            <w:r w:rsidRPr="00F66B90">
              <w:rPr>
                <w:rFonts w:ascii="Times New Roman" w:hAnsi="Times New Roman"/>
                <w:sz w:val="18"/>
                <w:szCs w:val="18"/>
                <w:lang w:val="en-US"/>
              </w:rPr>
              <w:t>:</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Courier New" w:hAnsi="Courier New" w:cs="Courier New"/>
                <w:sz w:val="18"/>
                <w:szCs w:val="18"/>
                <w:lang w:val="en-US"/>
              </w:rPr>
              <w:t>www</w:t>
            </w:r>
            <w:r w:rsidRPr="00F66B90">
              <w:rPr>
                <w:rFonts w:ascii="Courier New" w:hAnsi="Courier New" w:cs="Courier New"/>
                <w:sz w:val="18"/>
                <w:szCs w:val="18"/>
              </w:rPr>
              <w:t>.</w:t>
            </w:r>
            <w:r w:rsidRPr="00F66B90">
              <w:rPr>
                <w:rFonts w:ascii="Courier New" w:hAnsi="Courier New" w:cs="Courier New"/>
                <w:sz w:val="18"/>
                <w:szCs w:val="18"/>
                <w:lang w:val="en-US"/>
              </w:rPr>
              <w:t>sushilovoadm</w:t>
            </w:r>
            <w:r w:rsidRPr="00F66B90">
              <w:rPr>
                <w:rFonts w:ascii="Courier New" w:hAnsi="Courier New" w:cs="Courier New"/>
                <w:sz w:val="18"/>
                <w:szCs w:val="18"/>
              </w:rPr>
              <w:t>.</w:t>
            </w:r>
            <w:r w:rsidRPr="00F66B90">
              <w:rPr>
                <w:rFonts w:ascii="Courier New" w:hAnsi="Courier New" w:cs="Courier New"/>
                <w:sz w:val="18"/>
                <w:szCs w:val="18"/>
                <w:lang w:val="en-US"/>
              </w:rPr>
              <w:t>ru</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Главный редактор:</w:t>
            </w: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Номер газеты подписан к печати: в 16.00 час.</w:t>
            </w: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28.06</w:t>
            </w:r>
            <w:r w:rsidRPr="00F66B90">
              <w:rPr>
                <w:rFonts w:ascii="Times New Roman" w:hAnsi="Times New Roman"/>
                <w:sz w:val="20"/>
                <w:szCs w:val="20"/>
              </w:rPr>
              <w:t>.2021г..</w:t>
            </w: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Бюллетень распространяется на безвозмездной основе</w:t>
            </w:r>
          </w:p>
        </w:tc>
      </w:tr>
    </w:tbl>
    <w:p w:rsidR="00ED22CF" w:rsidRPr="00BB3C54" w:rsidRDefault="00ED22CF" w:rsidP="00643D90">
      <w:pPr>
        <w:rPr>
          <w:rFonts w:ascii="Times New Roman" w:hAnsi="Times New Roman"/>
          <w:spacing w:val="-1"/>
          <w:sz w:val="24"/>
          <w:szCs w:val="24"/>
        </w:rPr>
      </w:pPr>
    </w:p>
    <w:sectPr w:rsidR="00ED22CF" w:rsidRPr="00BB3C54" w:rsidSect="00411D7D">
      <w:headerReference w:type="default" r:id="rId18"/>
      <w:pgSz w:w="11906" w:h="16838"/>
      <w:pgMar w:top="992"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00" w:rsidRDefault="004A1800" w:rsidP="00B65720">
      <w:pPr>
        <w:spacing w:after="0" w:line="240" w:lineRule="auto"/>
      </w:pPr>
      <w:r>
        <w:separator/>
      </w:r>
    </w:p>
  </w:endnote>
  <w:endnote w:type="continuationSeparator" w:id="0">
    <w:p w:rsidR="004A1800" w:rsidRDefault="004A1800"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00" w:rsidRDefault="004A1800" w:rsidP="00B65720">
      <w:pPr>
        <w:spacing w:after="0" w:line="240" w:lineRule="auto"/>
      </w:pPr>
      <w:r>
        <w:separator/>
      </w:r>
    </w:p>
  </w:footnote>
  <w:footnote w:type="continuationSeparator" w:id="0">
    <w:p w:rsidR="004A1800" w:rsidRDefault="004A1800"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CF" w:rsidRDefault="00ED22CF"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C14D0"/>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568"/>
        </w:tabs>
        <w:ind w:left="1018"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265F3F26"/>
    <w:multiLevelType w:val="hybridMultilevel"/>
    <w:tmpl w:val="77E63988"/>
    <w:lvl w:ilvl="0" w:tplc="932ED6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D7B164C"/>
    <w:multiLevelType w:val="hybridMultilevel"/>
    <w:tmpl w:val="1CEA8A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0C93F96"/>
    <w:multiLevelType w:val="hybridMultilevel"/>
    <w:tmpl w:val="226CDBC4"/>
    <w:lvl w:ilvl="0" w:tplc="7D2A5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8CD2FA9"/>
    <w:multiLevelType w:val="hybridMultilevel"/>
    <w:tmpl w:val="DACA3964"/>
    <w:lvl w:ilvl="0" w:tplc="9FB2D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3"/>
  </w:num>
  <w:num w:numId="3">
    <w:abstractNumId w:val="20"/>
  </w:num>
  <w:num w:numId="4">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5">
    <w:abstractNumId w:val="22"/>
  </w:num>
  <w:num w:numId="6">
    <w:abstractNumId w:val="26"/>
  </w:num>
  <w:num w:numId="7">
    <w:abstractNumId w:val="30"/>
  </w:num>
  <w:num w:numId="8">
    <w:abstractNumId w:val="24"/>
  </w:num>
  <w:num w:numId="9">
    <w:abstractNumId w:val="29"/>
  </w:num>
  <w:num w:numId="10">
    <w:abstractNumId w:val="21"/>
  </w:num>
  <w:num w:numId="11">
    <w:abstractNumId w:val="28"/>
  </w:num>
  <w:num w:numId="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25"/>
    <w:rsid w:val="00012288"/>
    <w:rsid w:val="00017E5F"/>
    <w:rsid w:val="000202BA"/>
    <w:rsid w:val="00023E86"/>
    <w:rsid w:val="00025C1E"/>
    <w:rsid w:val="00036481"/>
    <w:rsid w:val="00037C05"/>
    <w:rsid w:val="00044B67"/>
    <w:rsid w:val="00050604"/>
    <w:rsid w:val="000525CA"/>
    <w:rsid w:val="0005777E"/>
    <w:rsid w:val="00061DF4"/>
    <w:rsid w:val="00062C5F"/>
    <w:rsid w:val="00064659"/>
    <w:rsid w:val="00066376"/>
    <w:rsid w:val="00066C4B"/>
    <w:rsid w:val="00073D7B"/>
    <w:rsid w:val="000827BA"/>
    <w:rsid w:val="0008638A"/>
    <w:rsid w:val="00090559"/>
    <w:rsid w:val="000910A7"/>
    <w:rsid w:val="00091F64"/>
    <w:rsid w:val="00092A6A"/>
    <w:rsid w:val="0009394B"/>
    <w:rsid w:val="0009396F"/>
    <w:rsid w:val="000A2081"/>
    <w:rsid w:val="000A22D0"/>
    <w:rsid w:val="000A4307"/>
    <w:rsid w:val="000B01F4"/>
    <w:rsid w:val="000B5274"/>
    <w:rsid w:val="000B555C"/>
    <w:rsid w:val="000C02E7"/>
    <w:rsid w:val="000C1D91"/>
    <w:rsid w:val="000C237E"/>
    <w:rsid w:val="000C3E59"/>
    <w:rsid w:val="000C526A"/>
    <w:rsid w:val="000D11F8"/>
    <w:rsid w:val="000D295E"/>
    <w:rsid w:val="000D3EA8"/>
    <w:rsid w:val="000D46CD"/>
    <w:rsid w:val="000D4BEC"/>
    <w:rsid w:val="000E1B94"/>
    <w:rsid w:val="000E5BF3"/>
    <w:rsid w:val="000E6A14"/>
    <w:rsid w:val="000F0FA7"/>
    <w:rsid w:val="000F3088"/>
    <w:rsid w:val="000F5204"/>
    <w:rsid w:val="00101B35"/>
    <w:rsid w:val="00104224"/>
    <w:rsid w:val="00110246"/>
    <w:rsid w:val="00111201"/>
    <w:rsid w:val="00111A59"/>
    <w:rsid w:val="00123B83"/>
    <w:rsid w:val="001242D0"/>
    <w:rsid w:val="001310FB"/>
    <w:rsid w:val="0013226F"/>
    <w:rsid w:val="00133434"/>
    <w:rsid w:val="001359AC"/>
    <w:rsid w:val="001371B1"/>
    <w:rsid w:val="00141817"/>
    <w:rsid w:val="00142977"/>
    <w:rsid w:val="00142A67"/>
    <w:rsid w:val="00156AB1"/>
    <w:rsid w:val="001637E1"/>
    <w:rsid w:val="00163EC0"/>
    <w:rsid w:val="00164ACF"/>
    <w:rsid w:val="00170DFD"/>
    <w:rsid w:val="001731EB"/>
    <w:rsid w:val="00176FDC"/>
    <w:rsid w:val="0018312B"/>
    <w:rsid w:val="001834B3"/>
    <w:rsid w:val="0018530A"/>
    <w:rsid w:val="00192846"/>
    <w:rsid w:val="00194E78"/>
    <w:rsid w:val="00194FE9"/>
    <w:rsid w:val="0019791A"/>
    <w:rsid w:val="001A0788"/>
    <w:rsid w:val="001A54D0"/>
    <w:rsid w:val="001A5916"/>
    <w:rsid w:val="001B3FEC"/>
    <w:rsid w:val="001B4729"/>
    <w:rsid w:val="001B6039"/>
    <w:rsid w:val="001B6656"/>
    <w:rsid w:val="001C7D1F"/>
    <w:rsid w:val="001D0BA4"/>
    <w:rsid w:val="001D23B9"/>
    <w:rsid w:val="001D437B"/>
    <w:rsid w:val="001D458C"/>
    <w:rsid w:val="001E1AB6"/>
    <w:rsid w:val="001F15A9"/>
    <w:rsid w:val="001F3455"/>
    <w:rsid w:val="001F4253"/>
    <w:rsid w:val="00200D8F"/>
    <w:rsid w:val="0020304F"/>
    <w:rsid w:val="002035F3"/>
    <w:rsid w:val="00216297"/>
    <w:rsid w:val="00225E60"/>
    <w:rsid w:val="0022632F"/>
    <w:rsid w:val="00235EC7"/>
    <w:rsid w:val="00237595"/>
    <w:rsid w:val="00245BAD"/>
    <w:rsid w:val="0024670D"/>
    <w:rsid w:val="00247AC6"/>
    <w:rsid w:val="0025373A"/>
    <w:rsid w:val="00254680"/>
    <w:rsid w:val="00254846"/>
    <w:rsid w:val="00256E9A"/>
    <w:rsid w:val="002649FB"/>
    <w:rsid w:val="00265987"/>
    <w:rsid w:val="00270C07"/>
    <w:rsid w:val="002759FF"/>
    <w:rsid w:val="00275C0B"/>
    <w:rsid w:val="002760C9"/>
    <w:rsid w:val="002765C2"/>
    <w:rsid w:val="002772BF"/>
    <w:rsid w:val="00277C58"/>
    <w:rsid w:val="00285F10"/>
    <w:rsid w:val="002918E3"/>
    <w:rsid w:val="002928C8"/>
    <w:rsid w:val="002937EF"/>
    <w:rsid w:val="002A1DC7"/>
    <w:rsid w:val="002A1FF9"/>
    <w:rsid w:val="002A3758"/>
    <w:rsid w:val="002B23FE"/>
    <w:rsid w:val="002B5492"/>
    <w:rsid w:val="002B6E14"/>
    <w:rsid w:val="002C03B3"/>
    <w:rsid w:val="002C069B"/>
    <w:rsid w:val="002C0B98"/>
    <w:rsid w:val="002C0DD0"/>
    <w:rsid w:val="002D2A45"/>
    <w:rsid w:val="002D619D"/>
    <w:rsid w:val="002D6457"/>
    <w:rsid w:val="002D70ED"/>
    <w:rsid w:val="002D7AD3"/>
    <w:rsid w:val="002E6B0B"/>
    <w:rsid w:val="002E7A55"/>
    <w:rsid w:val="002F070F"/>
    <w:rsid w:val="002F14F3"/>
    <w:rsid w:val="002F3BB2"/>
    <w:rsid w:val="002F3CD9"/>
    <w:rsid w:val="002F6796"/>
    <w:rsid w:val="00302B34"/>
    <w:rsid w:val="0030526F"/>
    <w:rsid w:val="00305DE3"/>
    <w:rsid w:val="00313747"/>
    <w:rsid w:val="00314102"/>
    <w:rsid w:val="0032185F"/>
    <w:rsid w:val="00325EBE"/>
    <w:rsid w:val="00343026"/>
    <w:rsid w:val="00343130"/>
    <w:rsid w:val="0034313E"/>
    <w:rsid w:val="0034550C"/>
    <w:rsid w:val="00347019"/>
    <w:rsid w:val="0035205A"/>
    <w:rsid w:val="003557DE"/>
    <w:rsid w:val="003569A8"/>
    <w:rsid w:val="0036096D"/>
    <w:rsid w:val="00367F84"/>
    <w:rsid w:val="00370385"/>
    <w:rsid w:val="00370927"/>
    <w:rsid w:val="00370B18"/>
    <w:rsid w:val="00370EA7"/>
    <w:rsid w:val="00372A53"/>
    <w:rsid w:val="0037430B"/>
    <w:rsid w:val="003762C9"/>
    <w:rsid w:val="003840EC"/>
    <w:rsid w:val="0038508A"/>
    <w:rsid w:val="003856FA"/>
    <w:rsid w:val="00386D63"/>
    <w:rsid w:val="0039094E"/>
    <w:rsid w:val="0039252C"/>
    <w:rsid w:val="00393364"/>
    <w:rsid w:val="00393D8F"/>
    <w:rsid w:val="003966EC"/>
    <w:rsid w:val="00396BA3"/>
    <w:rsid w:val="003A35F0"/>
    <w:rsid w:val="003A42AB"/>
    <w:rsid w:val="003A6948"/>
    <w:rsid w:val="003B1770"/>
    <w:rsid w:val="003B2074"/>
    <w:rsid w:val="003B25B5"/>
    <w:rsid w:val="003B4336"/>
    <w:rsid w:val="003C110B"/>
    <w:rsid w:val="003C1F2B"/>
    <w:rsid w:val="003C2EE3"/>
    <w:rsid w:val="003C483E"/>
    <w:rsid w:val="003C4B00"/>
    <w:rsid w:val="003C66DB"/>
    <w:rsid w:val="003D1623"/>
    <w:rsid w:val="003E4972"/>
    <w:rsid w:val="003E5CF5"/>
    <w:rsid w:val="003E6B24"/>
    <w:rsid w:val="003F2AE4"/>
    <w:rsid w:val="003F4678"/>
    <w:rsid w:val="003F7130"/>
    <w:rsid w:val="00402A82"/>
    <w:rsid w:val="00404BB2"/>
    <w:rsid w:val="00410814"/>
    <w:rsid w:val="004119FE"/>
    <w:rsid w:val="00411D7D"/>
    <w:rsid w:val="00412F9B"/>
    <w:rsid w:val="00414F37"/>
    <w:rsid w:val="00416751"/>
    <w:rsid w:val="004177BF"/>
    <w:rsid w:val="00423F9A"/>
    <w:rsid w:val="00426DC0"/>
    <w:rsid w:val="00431266"/>
    <w:rsid w:val="00446326"/>
    <w:rsid w:val="004466B6"/>
    <w:rsid w:val="00446CC6"/>
    <w:rsid w:val="00447E33"/>
    <w:rsid w:val="00451061"/>
    <w:rsid w:val="00452E49"/>
    <w:rsid w:val="00457237"/>
    <w:rsid w:val="00457ED6"/>
    <w:rsid w:val="004633B0"/>
    <w:rsid w:val="00464B58"/>
    <w:rsid w:val="00466E60"/>
    <w:rsid w:val="00467F3B"/>
    <w:rsid w:val="00472689"/>
    <w:rsid w:val="0047320D"/>
    <w:rsid w:val="004753A3"/>
    <w:rsid w:val="00477A71"/>
    <w:rsid w:val="00480EBC"/>
    <w:rsid w:val="00486421"/>
    <w:rsid w:val="00494FB3"/>
    <w:rsid w:val="00496CD0"/>
    <w:rsid w:val="00497954"/>
    <w:rsid w:val="004A1414"/>
    <w:rsid w:val="004A1800"/>
    <w:rsid w:val="004A502A"/>
    <w:rsid w:val="004A594B"/>
    <w:rsid w:val="004B0792"/>
    <w:rsid w:val="004B45F7"/>
    <w:rsid w:val="004C0DC4"/>
    <w:rsid w:val="004C16FA"/>
    <w:rsid w:val="004C1EA2"/>
    <w:rsid w:val="004C31F0"/>
    <w:rsid w:val="004C5B89"/>
    <w:rsid w:val="004D07D7"/>
    <w:rsid w:val="004D34C2"/>
    <w:rsid w:val="004D3C46"/>
    <w:rsid w:val="004D5094"/>
    <w:rsid w:val="004D78AD"/>
    <w:rsid w:val="004E14EA"/>
    <w:rsid w:val="004E3304"/>
    <w:rsid w:val="004F0D54"/>
    <w:rsid w:val="004F0E70"/>
    <w:rsid w:val="004F4F0F"/>
    <w:rsid w:val="004F728E"/>
    <w:rsid w:val="005102D8"/>
    <w:rsid w:val="0051162B"/>
    <w:rsid w:val="005146F9"/>
    <w:rsid w:val="005164B0"/>
    <w:rsid w:val="005205F2"/>
    <w:rsid w:val="005213C2"/>
    <w:rsid w:val="0052795E"/>
    <w:rsid w:val="00535C5D"/>
    <w:rsid w:val="00553A48"/>
    <w:rsid w:val="00554EA8"/>
    <w:rsid w:val="00555747"/>
    <w:rsid w:val="00557A21"/>
    <w:rsid w:val="005655FE"/>
    <w:rsid w:val="005668BA"/>
    <w:rsid w:val="00566EE9"/>
    <w:rsid w:val="00571DC6"/>
    <w:rsid w:val="00577482"/>
    <w:rsid w:val="00577AB6"/>
    <w:rsid w:val="00585FFB"/>
    <w:rsid w:val="005871C9"/>
    <w:rsid w:val="00590AD3"/>
    <w:rsid w:val="00590B9F"/>
    <w:rsid w:val="0059131A"/>
    <w:rsid w:val="00591A29"/>
    <w:rsid w:val="00592E48"/>
    <w:rsid w:val="0059310D"/>
    <w:rsid w:val="00593386"/>
    <w:rsid w:val="0059663C"/>
    <w:rsid w:val="00597CAC"/>
    <w:rsid w:val="005A0A04"/>
    <w:rsid w:val="005A101E"/>
    <w:rsid w:val="005A7F6F"/>
    <w:rsid w:val="005B0EBC"/>
    <w:rsid w:val="005B2C7B"/>
    <w:rsid w:val="005B49E6"/>
    <w:rsid w:val="005C3E3D"/>
    <w:rsid w:val="005C74BA"/>
    <w:rsid w:val="005D1026"/>
    <w:rsid w:val="005D1966"/>
    <w:rsid w:val="005D55C0"/>
    <w:rsid w:val="005D6398"/>
    <w:rsid w:val="005E1A53"/>
    <w:rsid w:val="005F3F8E"/>
    <w:rsid w:val="005F70E5"/>
    <w:rsid w:val="005F79F2"/>
    <w:rsid w:val="006063EF"/>
    <w:rsid w:val="00606AC1"/>
    <w:rsid w:val="00607938"/>
    <w:rsid w:val="0061258D"/>
    <w:rsid w:val="006130A2"/>
    <w:rsid w:val="00616F1B"/>
    <w:rsid w:val="00620D34"/>
    <w:rsid w:val="00623FA5"/>
    <w:rsid w:val="00624C18"/>
    <w:rsid w:val="006277AF"/>
    <w:rsid w:val="00627F18"/>
    <w:rsid w:val="006317E9"/>
    <w:rsid w:val="0064120C"/>
    <w:rsid w:val="00643D90"/>
    <w:rsid w:val="006458E8"/>
    <w:rsid w:val="006469B2"/>
    <w:rsid w:val="0065041F"/>
    <w:rsid w:val="0065067E"/>
    <w:rsid w:val="006527A0"/>
    <w:rsid w:val="00652D47"/>
    <w:rsid w:val="00653073"/>
    <w:rsid w:val="00653A47"/>
    <w:rsid w:val="006622EB"/>
    <w:rsid w:val="00662767"/>
    <w:rsid w:val="006637D7"/>
    <w:rsid w:val="0067373D"/>
    <w:rsid w:val="0067387F"/>
    <w:rsid w:val="00681FD4"/>
    <w:rsid w:val="00683F5D"/>
    <w:rsid w:val="00684574"/>
    <w:rsid w:val="00684F6D"/>
    <w:rsid w:val="006872DB"/>
    <w:rsid w:val="00687D0A"/>
    <w:rsid w:val="00692C46"/>
    <w:rsid w:val="0069488B"/>
    <w:rsid w:val="00696029"/>
    <w:rsid w:val="006A0438"/>
    <w:rsid w:val="006A29D0"/>
    <w:rsid w:val="006A44BE"/>
    <w:rsid w:val="006B6FB2"/>
    <w:rsid w:val="006C29FA"/>
    <w:rsid w:val="006C2E2C"/>
    <w:rsid w:val="006C5DC5"/>
    <w:rsid w:val="006D0145"/>
    <w:rsid w:val="006D04CD"/>
    <w:rsid w:val="006D0B2E"/>
    <w:rsid w:val="006D1C0C"/>
    <w:rsid w:val="006E2012"/>
    <w:rsid w:val="006E2CE8"/>
    <w:rsid w:val="006E3A9B"/>
    <w:rsid w:val="006E5EF9"/>
    <w:rsid w:val="006F0D73"/>
    <w:rsid w:val="006F2FE5"/>
    <w:rsid w:val="006F5009"/>
    <w:rsid w:val="006F668E"/>
    <w:rsid w:val="006F7728"/>
    <w:rsid w:val="007037DA"/>
    <w:rsid w:val="00703C0A"/>
    <w:rsid w:val="0070597E"/>
    <w:rsid w:val="00706B1B"/>
    <w:rsid w:val="00707ADE"/>
    <w:rsid w:val="00711764"/>
    <w:rsid w:val="007132A4"/>
    <w:rsid w:val="007138A7"/>
    <w:rsid w:val="00713E6A"/>
    <w:rsid w:val="00715EC1"/>
    <w:rsid w:val="007165E2"/>
    <w:rsid w:val="00720B67"/>
    <w:rsid w:val="00722324"/>
    <w:rsid w:val="00725303"/>
    <w:rsid w:val="00730148"/>
    <w:rsid w:val="00731520"/>
    <w:rsid w:val="00731F21"/>
    <w:rsid w:val="00732542"/>
    <w:rsid w:val="00733A28"/>
    <w:rsid w:val="007346B1"/>
    <w:rsid w:val="007349D7"/>
    <w:rsid w:val="0073507C"/>
    <w:rsid w:val="007351B2"/>
    <w:rsid w:val="007363D5"/>
    <w:rsid w:val="0074066C"/>
    <w:rsid w:val="00741422"/>
    <w:rsid w:val="0074534E"/>
    <w:rsid w:val="00746D27"/>
    <w:rsid w:val="00747BF1"/>
    <w:rsid w:val="00750A18"/>
    <w:rsid w:val="00750C97"/>
    <w:rsid w:val="00752207"/>
    <w:rsid w:val="00762A5A"/>
    <w:rsid w:val="0076665D"/>
    <w:rsid w:val="007746D9"/>
    <w:rsid w:val="0077601A"/>
    <w:rsid w:val="007771B2"/>
    <w:rsid w:val="00783EF7"/>
    <w:rsid w:val="00785322"/>
    <w:rsid w:val="00795B66"/>
    <w:rsid w:val="007976CA"/>
    <w:rsid w:val="007A2F7A"/>
    <w:rsid w:val="007A5862"/>
    <w:rsid w:val="007A763C"/>
    <w:rsid w:val="007B355D"/>
    <w:rsid w:val="007B5A7A"/>
    <w:rsid w:val="007C2508"/>
    <w:rsid w:val="007C3205"/>
    <w:rsid w:val="007C435C"/>
    <w:rsid w:val="007D0546"/>
    <w:rsid w:val="007D219F"/>
    <w:rsid w:val="007D2E91"/>
    <w:rsid w:val="007D4C09"/>
    <w:rsid w:val="007D4F7B"/>
    <w:rsid w:val="007D79F9"/>
    <w:rsid w:val="007E23A8"/>
    <w:rsid w:val="007E31D7"/>
    <w:rsid w:val="007E5EF2"/>
    <w:rsid w:val="007E7ED4"/>
    <w:rsid w:val="007F1C09"/>
    <w:rsid w:val="007F483C"/>
    <w:rsid w:val="007F53FF"/>
    <w:rsid w:val="007F77C5"/>
    <w:rsid w:val="007F7C7E"/>
    <w:rsid w:val="008000A3"/>
    <w:rsid w:val="008032C5"/>
    <w:rsid w:val="008043AA"/>
    <w:rsid w:val="00804606"/>
    <w:rsid w:val="00804CAC"/>
    <w:rsid w:val="00806307"/>
    <w:rsid w:val="0081088E"/>
    <w:rsid w:val="00810B8F"/>
    <w:rsid w:val="0081449B"/>
    <w:rsid w:val="008147B9"/>
    <w:rsid w:val="00817F83"/>
    <w:rsid w:val="00821F70"/>
    <w:rsid w:val="0082202C"/>
    <w:rsid w:val="00823A3E"/>
    <w:rsid w:val="00826458"/>
    <w:rsid w:val="00827F93"/>
    <w:rsid w:val="00835605"/>
    <w:rsid w:val="00840FDF"/>
    <w:rsid w:val="008428D2"/>
    <w:rsid w:val="00845C30"/>
    <w:rsid w:val="00851260"/>
    <w:rsid w:val="00851565"/>
    <w:rsid w:val="00852783"/>
    <w:rsid w:val="0085670D"/>
    <w:rsid w:val="00857A44"/>
    <w:rsid w:val="00857A49"/>
    <w:rsid w:val="00864C55"/>
    <w:rsid w:val="00877A1D"/>
    <w:rsid w:val="008826F1"/>
    <w:rsid w:val="00886A56"/>
    <w:rsid w:val="00887336"/>
    <w:rsid w:val="0089003B"/>
    <w:rsid w:val="0089011C"/>
    <w:rsid w:val="008913E2"/>
    <w:rsid w:val="008923AA"/>
    <w:rsid w:val="0089517A"/>
    <w:rsid w:val="00895658"/>
    <w:rsid w:val="008A213D"/>
    <w:rsid w:val="008A5729"/>
    <w:rsid w:val="008A6547"/>
    <w:rsid w:val="008A6623"/>
    <w:rsid w:val="008B09C8"/>
    <w:rsid w:val="008B0DAD"/>
    <w:rsid w:val="008B11ED"/>
    <w:rsid w:val="008B4670"/>
    <w:rsid w:val="008B6D3F"/>
    <w:rsid w:val="008B72BB"/>
    <w:rsid w:val="008B7E10"/>
    <w:rsid w:val="008C2B0C"/>
    <w:rsid w:val="008C69B1"/>
    <w:rsid w:val="008D079D"/>
    <w:rsid w:val="008D26D1"/>
    <w:rsid w:val="008D2C02"/>
    <w:rsid w:val="008D32EA"/>
    <w:rsid w:val="008D34D9"/>
    <w:rsid w:val="008D5985"/>
    <w:rsid w:val="008E1B70"/>
    <w:rsid w:val="008F1AC6"/>
    <w:rsid w:val="008F570E"/>
    <w:rsid w:val="00901C79"/>
    <w:rsid w:val="00906DA8"/>
    <w:rsid w:val="00906DC9"/>
    <w:rsid w:val="0090758C"/>
    <w:rsid w:val="00911D94"/>
    <w:rsid w:val="00920604"/>
    <w:rsid w:val="00925E00"/>
    <w:rsid w:val="00926AFB"/>
    <w:rsid w:val="00930D6D"/>
    <w:rsid w:val="009536E7"/>
    <w:rsid w:val="00961888"/>
    <w:rsid w:val="00963429"/>
    <w:rsid w:val="00963BD9"/>
    <w:rsid w:val="00964EAD"/>
    <w:rsid w:val="00973863"/>
    <w:rsid w:val="00976C6E"/>
    <w:rsid w:val="009775E8"/>
    <w:rsid w:val="00983428"/>
    <w:rsid w:val="00985CA4"/>
    <w:rsid w:val="0099490D"/>
    <w:rsid w:val="00994F78"/>
    <w:rsid w:val="009953CF"/>
    <w:rsid w:val="00995631"/>
    <w:rsid w:val="00995C37"/>
    <w:rsid w:val="00997A88"/>
    <w:rsid w:val="009A21DF"/>
    <w:rsid w:val="009A3301"/>
    <w:rsid w:val="009A7C60"/>
    <w:rsid w:val="009A7D13"/>
    <w:rsid w:val="009B0E4F"/>
    <w:rsid w:val="009B2B14"/>
    <w:rsid w:val="009B3C7C"/>
    <w:rsid w:val="009B4EE9"/>
    <w:rsid w:val="009C4D14"/>
    <w:rsid w:val="009C6F67"/>
    <w:rsid w:val="009E0F27"/>
    <w:rsid w:val="009E4AC5"/>
    <w:rsid w:val="009E69E5"/>
    <w:rsid w:val="009F068D"/>
    <w:rsid w:val="009F22EE"/>
    <w:rsid w:val="009F2E59"/>
    <w:rsid w:val="009F3F31"/>
    <w:rsid w:val="009F48F4"/>
    <w:rsid w:val="009F64BA"/>
    <w:rsid w:val="009F6932"/>
    <w:rsid w:val="00A00BC0"/>
    <w:rsid w:val="00A027E0"/>
    <w:rsid w:val="00A02A17"/>
    <w:rsid w:val="00A045DF"/>
    <w:rsid w:val="00A06339"/>
    <w:rsid w:val="00A14406"/>
    <w:rsid w:val="00A212E3"/>
    <w:rsid w:val="00A258F4"/>
    <w:rsid w:val="00A30835"/>
    <w:rsid w:val="00A432BE"/>
    <w:rsid w:val="00A47F65"/>
    <w:rsid w:val="00A5178E"/>
    <w:rsid w:val="00A6458B"/>
    <w:rsid w:val="00A6482E"/>
    <w:rsid w:val="00A65B89"/>
    <w:rsid w:val="00A669FC"/>
    <w:rsid w:val="00A67EAE"/>
    <w:rsid w:val="00A728C8"/>
    <w:rsid w:val="00A7617B"/>
    <w:rsid w:val="00A85A47"/>
    <w:rsid w:val="00A86A9B"/>
    <w:rsid w:val="00A905CD"/>
    <w:rsid w:val="00A9393B"/>
    <w:rsid w:val="00A93EFA"/>
    <w:rsid w:val="00A9742C"/>
    <w:rsid w:val="00AA14B1"/>
    <w:rsid w:val="00AA16E0"/>
    <w:rsid w:val="00AA611B"/>
    <w:rsid w:val="00AB56A8"/>
    <w:rsid w:val="00AB7110"/>
    <w:rsid w:val="00AB7989"/>
    <w:rsid w:val="00AC1B3C"/>
    <w:rsid w:val="00AC67A0"/>
    <w:rsid w:val="00AD201C"/>
    <w:rsid w:val="00AD583E"/>
    <w:rsid w:val="00AE1183"/>
    <w:rsid w:val="00AE39F2"/>
    <w:rsid w:val="00AE4AA6"/>
    <w:rsid w:val="00AF1C0D"/>
    <w:rsid w:val="00AF34B1"/>
    <w:rsid w:val="00AF497E"/>
    <w:rsid w:val="00B013C2"/>
    <w:rsid w:val="00B03BC9"/>
    <w:rsid w:val="00B048E0"/>
    <w:rsid w:val="00B05667"/>
    <w:rsid w:val="00B14D39"/>
    <w:rsid w:val="00B16388"/>
    <w:rsid w:val="00B170DF"/>
    <w:rsid w:val="00B1739D"/>
    <w:rsid w:val="00B2118F"/>
    <w:rsid w:val="00B21793"/>
    <w:rsid w:val="00B267A6"/>
    <w:rsid w:val="00B270F1"/>
    <w:rsid w:val="00B31899"/>
    <w:rsid w:val="00B327BA"/>
    <w:rsid w:val="00B339D8"/>
    <w:rsid w:val="00B371BE"/>
    <w:rsid w:val="00B40BCE"/>
    <w:rsid w:val="00B44CDB"/>
    <w:rsid w:val="00B50426"/>
    <w:rsid w:val="00B616EB"/>
    <w:rsid w:val="00B63483"/>
    <w:rsid w:val="00B65720"/>
    <w:rsid w:val="00B67C95"/>
    <w:rsid w:val="00B7086A"/>
    <w:rsid w:val="00B718AB"/>
    <w:rsid w:val="00B75D8D"/>
    <w:rsid w:val="00B85F30"/>
    <w:rsid w:val="00B87BA4"/>
    <w:rsid w:val="00B913ED"/>
    <w:rsid w:val="00B925ED"/>
    <w:rsid w:val="00B96E21"/>
    <w:rsid w:val="00BA18C9"/>
    <w:rsid w:val="00BA2EDA"/>
    <w:rsid w:val="00BA498C"/>
    <w:rsid w:val="00BA4D6A"/>
    <w:rsid w:val="00BA5CA8"/>
    <w:rsid w:val="00BA7DF5"/>
    <w:rsid w:val="00BB3C54"/>
    <w:rsid w:val="00BB4858"/>
    <w:rsid w:val="00BB5DD3"/>
    <w:rsid w:val="00BB6AC2"/>
    <w:rsid w:val="00BB7792"/>
    <w:rsid w:val="00BC14A3"/>
    <w:rsid w:val="00BC1CAD"/>
    <w:rsid w:val="00BC1E2F"/>
    <w:rsid w:val="00BC3214"/>
    <w:rsid w:val="00BC3EF6"/>
    <w:rsid w:val="00BC6ED1"/>
    <w:rsid w:val="00BD2C72"/>
    <w:rsid w:val="00BD37E2"/>
    <w:rsid w:val="00BD3BE1"/>
    <w:rsid w:val="00BD6EAF"/>
    <w:rsid w:val="00BD72DF"/>
    <w:rsid w:val="00BE0082"/>
    <w:rsid w:val="00BE3C86"/>
    <w:rsid w:val="00BE69BE"/>
    <w:rsid w:val="00BF11E0"/>
    <w:rsid w:val="00BF2726"/>
    <w:rsid w:val="00BF3C2E"/>
    <w:rsid w:val="00BF6E39"/>
    <w:rsid w:val="00C033A8"/>
    <w:rsid w:val="00C03A64"/>
    <w:rsid w:val="00C04A86"/>
    <w:rsid w:val="00C0794C"/>
    <w:rsid w:val="00C117FC"/>
    <w:rsid w:val="00C14840"/>
    <w:rsid w:val="00C1510B"/>
    <w:rsid w:val="00C16656"/>
    <w:rsid w:val="00C22959"/>
    <w:rsid w:val="00C3153B"/>
    <w:rsid w:val="00C34E6A"/>
    <w:rsid w:val="00C3535F"/>
    <w:rsid w:val="00C41605"/>
    <w:rsid w:val="00C522DB"/>
    <w:rsid w:val="00C54AC3"/>
    <w:rsid w:val="00C562DF"/>
    <w:rsid w:val="00C56420"/>
    <w:rsid w:val="00C63180"/>
    <w:rsid w:val="00C6731A"/>
    <w:rsid w:val="00C720B9"/>
    <w:rsid w:val="00C72AE7"/>
    <w:rsid w:val="00C815AE"/>
    <w:rsid w:val="00C8282A"/>
    <w:rsid w:val="00C868B2"/>
    <w:rsid w:val="00C87F0D"/>
    <w:rsid w:val="00C91162"/>
    <w:rsid w:val="00C91D25"/>
    <w:rsid w:val="00C96C50"/>
    <w:rsid w:val="00C97A5E"/>
    <w:rsid w:val="00CA07CA"/>
    <w:rsid w:val="00CA6709"/>
    <w:rsid w:val="00CA6DFD"/>
    <w:rsid w:val="00CB0D21"/>
    <w:rsid w:val="00CB24C8"/>
    <w:rsid w:val="00CB39DA"/>
    <w:rsid w:val="00CC1486"/>
    <w:rsid w:val="00CC7056"/>
    <w:rsid w:val="00CD0D82"/>
    <w:rsid w:val="00CD6055"/>
    <w:rsid w:val="00CD62DB"/>
    <w:rsid w:val="00CE4813"/>
    <w:rsid w:val="00CE7CC4"/>
    <w:rsid w:val="00CE7D54"/>
    <w:rsid w:val="00D01B13"/>
    <w:rsid w:val="00D01E7C"/>
    <w:rsid w:val="00D0452E"/>
    <w:rsid w:val="00D13516"/>
    <w:rsid w:val="00D139FF"/>
    <w:rsid w:val="00D20094"/>
    <w:rsid w:val="00D21205"/>
    <w:rsid w:val="00D21E8B"/>
    <w:rsid w:val="00D3176C"/>
    <w:rsid w:val="00D3188F"/>
    <w:rsid w:val="00D33C5E"/>
    <w:rsid w:val="00D3555E"/>
    <w:rsid w:val="00D370ED"/>
    <w:rsid w:val="00D40754"/>
    <w:rsid w:val="00D4204F"/>
    <w:rsid w:val="00D4287C"/>
    <w:rsid w:val="00D46FCA"/>
    <w:rsid w:val="00D47444"/>
    <w:rsid w:val="00D512BD"/>
    <w:rsid w:val="00D566EE"/>
    <w:rsid w:val="00D5791E"/>
    <w:rsid w:val="00D65829"/>
    <w:rsid w:val="00D65EC6"/>
    <w:rsid w:val="00D7035B"/>
    <w:rsid w:val="00D70BA8"/>
    <w:rsid w:val="00D7143C"/>
    <w:rsid w:val="00D750BB"/>
    <w:rsid w:val="00D7719C"/>
    <w:rsid w:val="00D815AC"/>
    <w:rsid w:val="00D92A9C"/>
    <w:rsid w:val="00D94FEA"/>
    <w:rsid w:val="00D958CF"/>
    <w:rsid w:val="00D97461"/>
    <w:rsid w:val="00DA0F08"/>
    <w:rsid w:val="00DA2B7F"/>
    <w:rsid w:val="00DA61D7"/>
    <w:rsid w:val="00DA64C1"/>
    <w:rsid w:val="00DA7208"/>
    <w:rsid w:val="00DB5C14"/>
    <w:rsid w:val="00DB70BC"/>
    <w:rsid w:val="00DD4368"/>
    <w:rsid w:val="00DD60A4"/>
    <w:rsid w:val="00DD6310"/>
    <w:rsid w:val="00DF18E6"/>
    <w:rsid w:val="00DF2A63"/>
    <w:rsid w:val="00DF6089"/>
    <w:rsid w:val="00DF6E44"/>
    <w:rsid w:val="00DF73C6"/>
    <w:rsid w:val="00E05793"/>
    <w:rsid w:val="00E12715"/>
    <w:rsid w:val="00E16F77"/>
    <w:rsid w:val="00E2124C"/>
    <w:rsid w:val="00E222D4"/>
    <w:rsid w:val="00E22F86"/>
    <w:rsid w:val="00E236BB"/>
    <w:rsid w:val="00E24073"/>
    <w:rsid w:val="00E240AF"/>
    <w:rsid w:val="00E27994"/>
    <w:rsid w:val="00E33860"/>
    <w:rsid w:val="00E34A4C"/>
    <w:rsid w:val="00E37F9A"/>
    <w:rsid w:val="00E424A6"/>
    <w:rsid w:val="00E527C0"/>
    <w:rsid w:val="00E60463"/>
    <w:rsid w:val="00E7067E"/>
    <w:rsid w:val="00E7313B"/>
    <w:rsid w:val="00E76B60"/>
    <w:rsid w:val="00E777A3"/>
    <w:rsid w:val="00E827FE"/>
    <w:rsid w:val="00E8517A"/>
    <w:rsid w:val="00E876D4"/>
    <w:rsid w:val="00E87D4B"/>
    <w:rsid w:val="00E91816"/>
    <w:rsid w:val="00E968DB"/>
    <w:rsid w:val="00EA1152"/>
    <w:rsid w:val="00EA5741"/>
    <w:rsid w:val="00EA7141"/>
    <w:rsid w:val="00EA73FC"/>
    <w:rsid w:val="00EB44B0"/>
    <w:rsid w:val="00EB54F7"/>
    <w:rsid w:val="00EB581A"/>
    <w:rsid w:val="00EB5872"/>
    <w:rsid w:val="00EB6DD1"/>
    <w:rsid w:val="00EC03EF"/>
    <w:rsid w:val="00EC07CF"/>
    <w:rsid w:val="00ED22CF"/>
    <w:rsid w:val="00ED2CDF"/>
    <w:rsid w:val="00ED4301"/>
    <w:rsid w:val="00ED4549"/>
    <w:rsid w:val="00EE3CEB"/>
    <w:rsid w:val="00EF151E"/>
    <w:rsid w:val="00F037EB"/>
    <w:rsid w:val="00F037FE"/>
    <w:rsid w:val="00F04F19"/>
    <w:rsid w:val="00F10E8A"/>
    <w:rsid w:val="00F166CF"/>
    <w:rsid w:val="00F16DF1"/>
    <w:rsid w:val="00F17373"/>
    <w:rsid w:val="00F176A2"/>
    <w:rsid w:val="00F208CC"/>
    <w:rsid w:val="00F22216"/>
    <w:rsid w:val="00F277AE"/>
    <w:rsid w:val="00F375BA"/>
    <w:rsid w:val="00F42570"/>
    <w:rsid w:val="00F42948"/>
    <w:rsid w:val="00F43198"/>
    <w:rsid w:val="00F4369E"/>
    <w:rsid w:val="00F516E6"/>
    <w:rsid w:val="00F60A74"/>
    <w:rsid w:val="00F61945"/>
    <w:rsid w:val="00F61E63"/>
    <w:rsid w:val="00F64F09"/>
    <w:rsid w:val="00F66B90"/>
    <w:rsid w:val="00F67E73"/>
    <w:rsid w:val="00F70ABE"/>
    <w:rsid w:val="00F7311F"/>
    <w:rsid w:val="00F73727"/>
    <w:rsid w:val="00F75318"/>
    <w:rsid w:val="00F76F69"/>
    <w:rsid w:val="00F827CD"/>
    <w:rsid w:val="00F82C11"/>
    <w:rsid w:val="00F855DA"/>
    <w:rsid w:val="00F85BC1"/>
    <w:rsid w:val="00F867CC"/>
    <w:rsid w:val="00F86AF2"/>
    <w:rsid w:val="00F9186B"/>
    <w:rsid w:val="00FA0AA6"/>
    <w:rsid w:val="00FA1042"/>
    <w:rsid w:val="00FA40D4"/>
    <w:rsid w:val="00FA4CBA"/>
    <w:rsid w:val="00FA6CF7"/>
    <w:rsid w:val="00FB0686"/>
    <w:rsid w:val="00FB21AF"/>
    <w:rsid w:val="00FB33FE"/>
    <w:rsid w:val="00FB7533"/>
    <w:rsid w:val="00FC29DA"/>
    <w:rsid w:val="00FD1403"/>
    <w:rsid w:val="00FD1960"/>
    <w:rsid w:val="00FD1EE0"/>
    <w:rsid w:val="00FD24DD"/>
    <w:rsid w:val="00FD6238"/>
    <w:rsid w:val="00FD75B0"/>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7426176">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2837769">
      <w:bodyDiv w:val="1"/>
      <w:marLeft w:val="0"/>
      <w:marRight w:val="0"/>
      <w:marTop w:val="0"/>
      <w:marBottom w:val="0"/>
      <w:divBdr>
        <w:top w:val="none" w:sz="0" w:space="0" w:color="auto"/>
        <w:left w:val="none" w:sz="0" w:space="0" w:color="auto"/>
        <w:bottom w:val="none" w:sz="0" w:space="0" w:color="auto"/>
        <w:right w:val="none" w:sz="0" w:space="0" w:color="auto"/>
      </w:divBdr>
    </w:div>
    <w:div w:id="63912000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8530913">
      <w:bodyDiv w:val="1"/>
      <w:marLeft w:val="0"/>
      <w:marRight w:val="0"/>
      <w:marTop w:val="0"/>
      <w:marBottom w:val="0"/>
      <w:divBdr>
        <w:top w:val="none" w:sz="0" w:space="0" w:color="auto"/>
        <w:left w:val="none" w:sz="0" w:space="0" w:color="auto"/>
        <w:bottom w:val="none" w:sz="0" w:space="0" w:color="auto"/>
        <w:right w:val="none" w:sz="0" w:space="0" w:color="auto"/>
      </w:divBdr>
    </w:div>
    <w:div w:id="96489326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07696019">
      <w:bodyDiv w:val="1"/>
      <w:marLeft w:val="0"/>
      <w:marRight w:val="0"/>
      <w:marTop w:val="0"/>
      <w:marBottom w:val="0"/>
      <w:divBdr>
        <w:top w:val="none" w:sz="0" w:space="0" w:color="auto"/>
        <w:left w:val="none" w:sz="0" w:space="0" w:color="auto"/>
        <w:bottom w:val="none" w:sz="0" w:space="0" w:color="auto"/>
        <w:right w:val="none" w:sz="0" w:space="0" w:color="auto"/>
      </w:divBdr>
    </w:div>
    <w:div w:id="1135293948">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428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58877/44daab171c8ace2091064070e4ace6ad44cad810/" TargetMode="External"/><Relationship Id="rId17" Type="http://schemas.openxmlformats.org/officeDocument/2006/relationships/hyperlink" Target="http://www.consultant.ru/document/cons_doc_LAW_12453/" TargetMode="External"/><Relationship Id="rId2" Type="http://schemas.openxmlformats.org/officeDocument/2006/relationships/numbering" Target="numbering.xml"/><Relationship Id="rId16" Type="http://schemas.openxmlformats.org/officeDocument/2006/relationships/hyperlink" Target="http://sushilovo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consultantplus://offline/ref=D5D4B738B7147760FC16EDAAAAFAD3E5318D47F5D42ABBC8D0B81A850AC131C5C5E1E2CA50494E47N5SB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1053;.&#1055;\&#1052;&#1086;&#1080;%20&#1076;&#1086;&#1082;&#1091;&#1084;&#1077;&#1085;&#1090;&#1099;\Users\user\Desktop\&#208;&#148;&#208;&#190;&#208;&#186;&#209;&#131;&#208;&#188;&#208;&#181;&#208;&#189;&#209;&#130;%20Microsoft%20Office%20Wor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A074-78A0-4A3B-864C-3586C22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13317</Words>
  <Characters>75907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89046</CharactersWithSpaces>
  <SharedDoc>false</SharedDoc>
  <HLinks>
    <vt:vector size="36" baseType="variant">
      <vt:variant>
        <vt:i4>4980776</vt:i4>
      </vt:variant>
      <vt:variant>
        <vt:i4>21</vt:i4>
      </vt:variant>
      <vt:variant>
        <vt:i4>0</vt:i4>
      </vt:variant>
      <vt:variant>
        <vt:i4>5</vt:i4>
      </vt:variant>
      <vt:variant>
        <vt:lpwstr>http://www.consultant.ru/document/cons_doc_LAW_12453/</vt:lpwstr>
      </vt:variant>
      <vt:variant>
        <vt:lpwstr>dst0</vt:lpwstr>
      </vt:variant>
      <vt:variant>
        <vt:i4>8192112</vt:i4>
      </vt:variant>
      <vt:variant>
        <vt:i4>18</vt:i4>
      </vt:variant>
      <vt:variant>
        <vt:i4>0</vt:i4>
      </vt:variant>
      <vt:variant>
        <vt:i4>5</vt:i4>
      </vt:variant>
      <vt:variant>
        <vt:lpwstr>http://sushilovoadm.ru/</vt:lpwstr>
      </vt:variant>
      <vt:variant>
        <vt:lpwstr/>
      </vt:variant>
      <vt:variant>
        <vt:i4>6422582</vt:i4>
      </vt:variant>
      <vt:variant>
        <vt:i4>15</vt:i4>
      </vt:variant>
      <vt:variant>
        <vt:i4>0</vt:i4>
      </vt:variant>
      <vt:variant>
        <vt:i4>5</vt:i4>
      </vt:variant>
      <vt:variant>
        <vt:lpwstr>consultantplus://offline/ref=D5D4B738B7147760FC16EDAAAAFAD3E5318D47F5D42ABBC8D0B81A850AC131C5C5E1E2CA50494E47N5SBN</vt:lpwstr>
      </vt:variant>
      <vt:variant>
        <vt:lpwstr/>
      </vt:variant>
      <vt:variant>
        <vt:i4>5374000</vt:i4>
      </vt:variant>
      <vt:variant>
        <vt:i4>12</vt:i4>
      </vt:variant>
      <vt:variant>
        <vt:i4>0</vt:i4>
      </vt:variant>
      <vt:variant>
        <vt:i4>5</vt:i4>
      </vt:variant>
      <vt:variant>
        <vt:lpwstr>../../../Users/user/Desktop/ÐÐ¾ÐºÑÐ¼ÐµÐ½Ñ Microsoft Office Word.docx</vt:lpwstr>
      </vt:variant>
      <vt:variant>
        <vt:lpwstr>Par9</vt:lpwstr>
      </vt:variant>
      <vt:variant>
        <vt:i4>7012368</vt:i4>
      </vt:variant>
      <vt:variant>
        <vt:i4>9</vt:i4>
      </vt:variant>
      <vt:variant>
        <vt:i4>0</vt:i4>
      </vt:variant>
      <vt:variant>
        <vt:i4>5</vt:i4>
      </vt:variant>
      <vt:variant>
        <vt:lpwstr>http://www.consultant.ru/document/cons_doc_LAW_384285/</vt:lpwstr>
      </vt:variant>
      <vt:variant>
        <vt:lpwstr>dst100008</vt:lpwstr>
      </vt:variant>
      <vt:variant>
        <vt:i4>6750277</vt:i4>
      </vt:variant>
      <vt:variant>
        <vt:i4>6</vt:i4>
      </vt:variant>
      <vt:variant>
        <vt:i4>0</vt:i4>
      </vt:variant>
      <vt:variant>
        <vt:i4>5</vt:i4>
      </vt:variant>
      <vt:variant>
        <vt:lpwstr>http://www.consultant.ru/document/cons_doc_LAW_358877/44daab171c8ace2091064070e4ace6ad44cad810/</vt:lpwstr>
      </vt:variant>
      <vt:variant>
        <vt:lpwstr>dst100078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2021-05-31T07:59:00Z</cp:lastPrinted>
  <dcterms:created xsi:type="dcterms:W3CDTF">2023-03-24T11:10:00Z</dcterms:created>
  <dcterms:modified xsi:type="dcterms:W3CDTF">2023-03-24T11:10:00Z</dcterms:modified>
</cp:coreProperties>
</file>