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C3" w:rsidRDefault="00F335C3" w:rsidP="00F335C3">
      <w:pPr>
        <w:pStyle w:val="af3"/>
        <w:spacing w:before="0" w:beforeAutospacing="0" w:after="0" w:afterAutospacing="0"/>
        <w:ind w:firstLine="709"/>
        <w:jc w:val="both"/>
        <w:rPr>
          <w:rStyle w:val="a7"/>
          <w:sz w:val="22"/>
          <w:szCs w:val="22"/>
        </w:rPr>
      </w:pPr>
      <w:bookmarkStart w:id="0" w:name="_GoBack"/>
      <w:r>
        <w:rPr>
          <w:rStyle w:val="a7"/>
          <w:sz w:val="22"/>
          <w:szCs w:val="22"/>
        </w:rPr>
        <w:t>Внесены уточнения в порядок применения средств бюджета субъекта РФ</w:t>
      </w:r>
      <w:bookmarkEnd w:id="0"/>
      <w:r>
        <w:rPr>
          <w:rStyle w:val="a7"/>
          <w:sz w:val="22"/>
          <w:szCs w:val="22"/>
        </w:rPr>
        <w:t>, источником софинансирования которых является субсидия на организацию бесплатного горячего питания обучающихся, получающих начальное общее образование</w:t>
      </w:r>
    </w:p>
    <w:p w:rsidR="00F335C3" w:rsidRDefault="00F335C3" w:rsidP="00F335C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335C3" w:rsidRDefault="00F335C3" w:rsidP="00F335C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Постановлением Правительства РФ от 27.02.2023 №312 внесены изменения в приложение №29 к государственной программе Российской Федерации "Развитие образования" и признании утратившим силу подпункта "г" пункта 15 (в части изменений, вносимых в пункт 5) изменений, которые вносятся в государственную программу Российской Федерации "Развитие образования", утвержденных постановлением Правительства Российской Федерации от 26 сентября 2022 г. N 1693"</w:t>
      </w:r>
      <w:proofErr w:type="gramEnd"/>
    </w:p>
    <w:p w:rsidR="00F335C3" w:rsidRDefault="00F335C3" w:rsidP="00F335C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Установлено,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обучающихся, получающих начальное общее образование, на обучение с применением дистанционных образовательных технологий в связи с введением на территории субъекта РФ максимального (среднего) уровня реагирования в соответствии с Указом Президента РФ от 19 октября 2022 г. №757, средства бюджета субъекта РФ, источником софинансирования которых является</w:t>
      </w:r>
      <w:proofErr w:type="gramEnd"/>
      <w:r>
        <w:rPr>
          <w:sz w:val="22"/>
          <w:szCs w:val="22"/>
        </w:rPr>
        <w:t xml:space="preserve"> субсидия, могут быть использованы в целях закупки наборов пищевых продуктов и их последующей выдачи родителям (законным представителям) обучающихся для приготовления горячего питания в домашних условиях. Требования к среднесуточному набору пищевых продуктов рассчитываются исходя из норм, установленных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и в соответствии с основным меню в государственной и (или) муниципальной образовательной организации.</w:t>
      </w:r>
    </w:p>
    <w:p w:rsidR="00F335C3" w:rsidRDefault="00F335C3" w:rsidP="00F335C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Исполнительный орган субъекта РФ в сфере образования утверждает порядок распределения родителям (законным представителям) обучающихся наборов пищевых продуктов, включая проведение мониторинга фактического получения обучающимися горячего питания (целевого использования выдаваемых родителям (законным представителям) обучающихся наборов пищевых продуктов).</w:t>
      </w:r>
    </w:p>
    <w:p w:rsidR="00C7763B" w:rsidRPr="00F335C3" w:rsidRDefault="00C7763B" w:rsidP="00F335C3"/>
    <w:sectPr w:rsidR="00C7763B" w:rsidRPr="00F3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3B"/>
    <w:rsid w:val="004F3257"/>
    <w:rsid w:val="00C7763B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B"/>
  </w:style>
  <w:style w:type="paragraph" w:styleId="1">
    <w:name w:val="heading 1"/>
    <w:basedOn w:val="a"/>
    <w:next w:val="a"/>
    <w:link w:val="10"/>
    <w:uiPriority w:val="9"/>
    <w:qFormat/>
    <w:rsid w:val="00C77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7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7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7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7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77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7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7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7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763B"/>
    <w:rPr>
      <w:b/>
      <w:bCs/>
    </w:rPr>
  </w:style>
  <w:style w:type="character" w:styleId="a8">
    <w:name w:val="Emphasis"/>
    <w:uiPriority w:val="20"/>
    <w:qFormat/>
    <w:rsid w:val="00C776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76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7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76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7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763B"/>
    <w:rPr>
      <w:i/>
      <w:iCs/>
    </w:rPr>
  </w:style>
  <w:style w:type="character" w:styleId="ad">
    <w:name w:val="Subtle Emphasis"/>
    <w:uiPriority w:val="19"/>
    <w:qFormat/>
    <w:rsid w:val="00C7763B"/>
    <w:rPr>
      <w:i/>
      <w:iCs/>
    </w:rPr>
  </w:style>
  <w:style w:type="character" w:styleId="ae">
    <w:name w:val="Intense Emphasis"/>
    <w:uiPriority w:val="21"/>
    <w:qFormat/>
    <w:rsid w:val="00C776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763B"/>
    <w:rPr>
      <w:smallCaps/>
    </w:rPr>
  </w:style>
  <w:style w:type="character" w:styleId="af0">
    <w:name w:val="Intense Reference"/>
    <w:uiPriority w:val="32"/>
    <w:qFormat/>
    <w:rsid w:val="00C7763B"/>
    <w:rPr>
      <w:b/>
      <w:bCs/>
      <w:smallCaps/>
    </w:rPr>
  </w:style>
  <w:style w:type="character" w:styleId="af1">
    <w:name w:val="Book Title"/>
    <w:basedOn w:val="a0"/>
    <w:uiPriority w:val="33"/>
    <w:qFormat/>
    <w:rsid w:val="00C776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763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C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B"/>
  </w:style>
  <w:style w:type="paragraph" w:styleId="1">
    <w:name w:val="heading 1"/>
    <w:basedOn w:val="a"/>
    <w:next w:val="a"/>
    <w:link w:val="10"/>
    <w:uiPriority w:val="9"/>
    <w:qFormat/>
    <w:rsid w:val="00C77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7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7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7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7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77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7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7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7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763B"/>
    <w:rPr>
      <w:b/>
      <w:bCs/>
    </w:rPr>
  </w:style>
  <w:style w:type="character" w:styleId="a8">
    <w:name w:val="Emphasis"/>
    <w:uiPriority w:val="20"/>
    <w:qFormat/>
    <w:rsid w:val="00C776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76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7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76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7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763B"/>
    <w:rPr>
      <w:i/>
      <w:iCs/>
    </w:rPr>
  </w:style>
  <w:style w:type="character" w:styleId="ad">
    <w:name w:val="Subtle Emphasis"/>
    <w:uiPriority w:val="19"/>
    <w:qFormat/>
    <w:rsid w:val="00C7763B"/>
    <w:rPr>
      <w:i/>
      <w:iCs/>
    </w:rPr>
  </w:style>
  <w:style w:type="character" w:styleId="ae">
    <w:name w:val="Intense Emphasis"/>
    <w:uiPriority w:val="21"/>
    <w:qFormat/>
    <w:rsid w:val="00C776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763B"/>
    <w:rPr>
      <w:smallCaps/>
    </w:rPr>
  </w:style>
  <w:style w:type="character" w:styleId="af0">
    <w:name w:val="Intense Reference"/>
    <w:uiPriority w:val="32"/>
    <w:qFormat/>
    <w:rsid w:val="00C7763B"/>
    <w:rPr>
      <w:b/>
      <w:bCs/>
      <w:smallCaps/>
    </w:rPr>
  </w:style>
  <w:style w:type="character" w:styleId="af1">
    <w:name w:val="Book Title"/>
    <w:basedOn w:val="a0"/>
    <w:uiPriority w:val="33"/>
    <w:qFormat/>
    <w:rsid w:val="00C776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763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C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2023-03-31T05:45:00Z</dcterms:created>
  <dcterms:modified xsi:type="dcterms:W3CDTF">2023-03-31T05:45:00Z</dcterms:modified>
</cp:coreProperties>
</file>